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83247571"/>
        <w:docPartObj>
          <w:docPartGallery w:val="Cover Pages"/>
          <w:docPartUnique/>
        </w:docPartObj>
      </w:sdtPr>
      <w:sdtEndPr/>
      <w:sdtContent>
        <w:p w14:paraId="50A58069" w14:textId="3E5DAAD8" w:rsidR="001A18F6" w:rsidRDefault="00060AD2">
          <w:pPr>
            <w:spacing w:after="160" w:line="259" w:lineRule="auto"/>
            <w:jc w:val="left"/>
            <w:rPr>
              <w:rFonts w:eastAsiaTheme="majorEastAsia" w:cstheme="majorBidi"/>
              <w:spacing w:val="-10"/>
              <w:kern w:val="28"/>
              <w:sz w:val="56"/>
              <w:szCs w:val="56"/>
            </w:rPr>
          </w:pPr>
          <w:r>
            <w:rPr>
              <w:noProof/>
            </w:rPr>
            <w:drawing>
              <wp:anchor distT="0" distB="0" distL="114300" distR="114300" simplePos="0" relativeHeight="251658241" behindDoc="0" locked="0" layoutInCell="1" allowOverlap="1" wp14:anchorId="11E14123" wp14:editId="0118DFC7">
                <wp:simplePos x="0" y="0"/>
                <wp:positionH relativeFrom="margin">
                  <wp:posOffset>6350</wp:posOffset>
                </wp:positionH>
                <wp:positionV relativeFrom="margin">
                  <wp:posOffset>0</wp:posOffset>
                </wp:positionV>
                <wp:extent cx="6610350" cy="4653280"/>
                <wp:effectExtent l="0" t="0" r="0" b="0"/>
                <wp:wrapSquare wrapText="bothSides"/>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29597"/>
                        <a:stretch/>
                      </pic:blipFill>
                      <pic:spPr bwMode="auto">
                        <a:xfrm>
                          <a:off x="0" y="0"/>
                          <a:ext cx="6610350" cy="465328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060AD2">
            <w:t xml:space="preserve"> </w:t>
          </w:r>
          <w:r>
            <w:rPr>
              <w:noProof/>
            </w:rPr>
            <w:drawing>
              <wp:inline distT="0" distB="0" distL="0" distR="0" wp14:anchorId="45849351" wp14:editId="7EF5FFA7">
                <wp:extent cx="6610350" cy="6610350"/>
                <wp:effectExtent l="0" t="0" r="0" b="0"/>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hap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10350" cy="6610350"/>
                        </a:xfrm>
                        <a:prstGeom prst="rect">
                          <a:avLst/>
                        </a:prstGeom>
                        <a:noFill/>
                        <a:ln>
                          <a:noFill/>
                        </a:ln>
                      </pic:spPr>
                    </pic:pic>
                  </a:graphicData>
                </a:graphic>
              </wp:inline>
            </w:drawing>
          </w:r>
          <w:r w:rsidR="001A18F6" w:rsidRPr="001A18F6">
            <w:rPr>
              <w:rFonts w:eastAsiaTheme="majorEastAsia" w:cstheme="majorBidi"/>
              <w:noProof/>
              <w:color w:val="F3F3F3" w:themeColor="background1"/>
              <w:spacing w:val="-10"/>
              <w:kern w:val="28"/>
              <w:sz w:val="56"/>
              <w:szCs w:val="56"/>
            </w:rPr>
            <mc:AlternateContent>
              <mc:Choice Requires="wpg">
                <w:drawing>
                  <wp:anchor distT="0" distB="0" distL="114300" distR="114300" simplePos="0" relativeHeight="251658240" behindDoc="0" locked="0" layoutInCell="1" allowOverlap="1" wp14:anchorId="6EB3ED97" wp14:editId="187BC92E">
                    <wp:simplePos x="0" y="0"/>
                    <wp:positionH relativeFrom="page">
                      <wp:align>center</wp:align>
                    </wp:positionH>
                    <wp:positionV relativeFrom="page">
                      <wp:align>center</wp:align>
                    </wp:positionV>
                    <wp:extent cx="6858000" cy="9144000"/>
                    <wp:effectExtent l="0" t="0" r="0" b="0"/>
                    <wp:wrapNone/>
                    <wp:docPr id="11" name="Group 11"/>
                    <wp:cNvGraphicFramePr/>
                    <a:graphic xmlns:a="http://schemas.openxmlformats.org/drawingml/2006/main">
                      <a:graphicData uri="http://schemas.microsoft.com/office/word/2010/wordprocessingGroup">
                        <wpg:wgp>
                          <wpg:cNvGrpSpPr/>
                          <wpg:grpSpPr>
                            <a:xfrm>
                              <a:off x="0" y="0"/>
                              <a:ext cx="6858000" cy="9144000"/>
                              <a:chOff x="0" y="0"/>
                              <a:chExt cx="6858000" cy="9144000"/>
                            </a:xfrm>
                          </wpg:grpSpPr>
                          <wps:wsp>
                            <wps:cNvPr id="33" name="Rectangle 33"/>
                            <wps:cNvSpPr/>
                            <wps:spPr>
                              <a:xfrm>
                                <a:off x="228600" y="0"/>
                                <a:ext cx="6629400" cy="9144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ajorHAnsi" w:eastAsiaTheme="majorEastAsia" w:hAnsiTheme="majorHAnsi" w:cstheme="majorBidi"/>
                                      <w:color w:val="F3F3F3" w:themeColor="background1"/>
                                      <w:sz w:val="84"/>
                                      <w:szCs w:val="84"/>
                                    </w:rPr>
                                    <w:alias w:val="Title"/>
                                    <w:tag w:val=""/>
                                    <w:id w:val="-960264625"/>
                                    <w:dataBinding w:prefixMappings="xmlns:ns0='http://purl.org/dc/elements/1.1/' xmlns:ns1='http://schemas.openxmlformats.org/package/2006/metadata/core-properties' " w:xpath="/ns1:coreProperties[1]/ns0:title[1]" w:storeItemID="{6C3C8BC8-F283-45AE-878A-BAB7291924A1}"/>
                                    <w:text/>
                                  </w:sdtPr>
                                  <w:sdtEndPr/>
                                  <w:sdtContent>
                                    <w:p w14:paraId="783C0A84" w14:textId="4772384A" w:rsidR="001A18F6" w:rsidRDefault="00477481" w:rsidP="008F13A5">
                                      <w:pPr>
                                        <w:pStyle w:val="NoSpacing"/>
                                        <w:spacing w:after="120"/>
                                        <w:jc w:val="left"/>
                                        <w:rPr>
                                          <w:rFonts w:asciiTheme="majorHAnsi" w:eastAsiaTheme="majorEastAsia" w:hAnsiTheme="majorHAnsi" w:cstheme="majorBidi"/>
                                          <w:color w:val="F3F3F3" w:themeColor="background1"/>
                                          <w:sz w:val="84"/>
                                          <w:szCs w:val="84"/>
                                        </w:rPr>
                                      </w:pPr>
                                      <w:r>
                                        <w:rPr>
                                          <w:rFonts w:asciiTheme="majorHAnsi" w:eastAsiaTheme="majorEastAsia" w:hAnsiTheme="majorHAnsi" w:cstheme="majorBidi"/>
                                          <w:color w:val="F3F3F3" w:themeColor="background1"/>
                                          <w:sz w:val="84"/>
                                          <w:szCs w:val="84"/>
                                        </w:rPr>
                                        <w:t xml:space="preserve">Data </w:t>
                                      </w:r>
                                      <w:r w:rsidR="00B327FB">
                                        <w:rPr>
                                          <w:rFonts w:asciiTheme="majorHAnsi" w:eastAsiaTheme="majorEastAsia" w:hAnsiTheme="majorHAnsi" w:cstheme="majorBidi"/>
                                          <w:color w:val="F3F3F3" w:themeColor="background1"/>
                                          <w:sz w:val="84"/>
                                          <w:szCs w:val="84"/>
                                        </w:rPr>
                                        <w:t>P</w:t>
                                      </w:r>
                                      <w:r>
                                        <w:rPr>
                                          <w:rFonts w:asciiTheme="majorHAnsi" w:eastAsiaTheme="majorEastAsia" w:hAnsiTheme="majorHAnsi" w:cstheme="majorBidi"/>
                                          <w:color w:val="F3F3F3" w:themeColor="background1"/>
                                          <w:sz w:val="84"/>
                                          <w:szCs w:val="84"/>
                                        </w:rPr>
                                        <w:t xml:space="preserve">rivacy </w:t>
                                      </w:r>
                                      <w:r w:rsidR="00B327FB">
                                        <w:rPr>
                                          <w:rFonts w:asciiTheme="majorHAnsi" w:eastAsiaTheme="majorEastAsia" w:hAnsiTheme="majorHAnsi" w:cstheme="majorBidi"/>
                                          <w:color w:val="F3F3F3" w:themeColor="background1"/>
                                          <w:sz w:val="84"/>
                                          <w:szCs w:val="84"/>
                                        </w:rPr>
                                        <w:t>P</w:t>
                                      </w:r>
                                      <w:r>
                                        <w:rPr>
                                          <w:rFonts w:asciiTheme="majorHAnsi" w:eastAsiaTheme="majorEastAsia" w:hAnsiTheme="majorHAnsi" w:cstheme="majorBidi"/>
                                          <w:color w:val="F3F3F3" w:themeColor="background1"/>
                                          <w:sz w:val="84"/>
                                          <w:szCs w:val="84"/>
                                        </w:rPr>
                                        <w:t>olicy</w:t>
                                      </w:r>
                                    </w:p>
                                  </w:sdtContent>
                                </w:sdt>
                                <w:sdt>
                                  <w:sdtPr>
                                    <w:rPr>
                                      <w:color w:val="F3F3F3" w:themeColor="background1"/>
                                      <w:sz w:val="28"/>
                                      <w:szCs w:val="28"/>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EndPr/>
                                  <w:sdtContent>
                                    <w:p w14:paraId="326C6A02" w14:textId="3E70A61A" w:rsidR="001A18F6" w:rsidRDefault="00CB1768">
                                      <w:pPr>
                                        <w:pStyle w:val="NoSpacing"/>
                                        <w:rPr>
                                          <w:color w:val="F3F3F3" w:themeColor="background1"/>
                                          <w:sz w:val="28"/>
                                          <w:szCs w:val="28"/>
                                        </w:rPr>
                                      </w:pPr>
                                      <w:r>
                                        <w:rPr>
                                          <w:color w:val="F3F3F3" w:themeColor="background1"/>
                                          <w:sz w:val="28"/>
                                          <w:szCs w:val="28"/>
                                        </w:rPr>
                                        <w:t>V1.</w:t>
                                      </w:r>
                                      <w:r w:rsidR="006C6084">
                                        <w:rPr>
                                          <w:color w:val="F3F3F3" w:themeColor="background1"/>
                                          <w:sz w:val="28"/>
                                          <w:szCs w:val="28"/>
                                        </w:rPr>
                                        <w:t>2</w:t>
                                      </w:r>
                                      <w:r>
                                        <w:rPr>
                                          <w:color w:val="F3F3F3" w:themeColor="background1"/>
                                          <w:sz w:val="28"/>
                                          <w:szCs w:val="28"/>
                                        </w:rPr>
                                        <w:t xml:space="preserve"> – </w:t>
                                      </w:r>
                                      <w:r w:rsidR="006C6084">
                                        <w:rPr>
                                          <w:color w:val="F3F3F3" w:themeColor="background1"/>
                                          <w:sz w:val="28"/>
                                          <w:szCs w:val="28"/>
                                        </w:rPr>
                                        <w:t>Oct</w:t>
                                      </w:r>
                                      <w:r>
                                        <w:rPr>
                                          <w:color w:val="F3F3F3" w:themeColor="background1"/>
                                          <w:sz w:val="28"/>
                                          <w:szCs w:val="28"/>
                                        </w:rPr>
                                        <w:t xml:space="preserve"> 202</w:t>
                                      </w:r>
                                      <w:r w:rsidR="00102A17">
                                        <w:rPr>
                                          <w:color w:val="F3F3F3" w:themeColor="background1"/>
                                          <w:sz w:val="28"/>
                                          <w:szCs w:val="28"/>
                                        </w:rPr>
                                        <w:t>3</w:t>
                                      </w:r>
                                    </w:p>
                                  </w:sdtContent>
                                </w:sdt>
                              </w:txbxContent>
                            </wps:txbx>
                            <wps:bodyPr rot="0" spcFirstLastPara="0" vertOverflow="overflow" horzOverflow="overflow" vert="horz" wrap="square" lIns="457200" tIns="914400" rIns="914400" bIns="2651760" numCol="1" spcCol="0" rtlCol="0" fromWordArt="0" anchor="b" anchorCtr="0" forceAA="0" compatLnSpc="1">
                              <a:prstTxWarp prst="textNoShape">
                                <a:avLst/>
                              </a:prstTxWarp>
                              <a:noAutofit/>
                            </wps:bodyPr>
                          </wps:wsp>
                          <wps:wsp>
                            <wps:cNvPr id="34" name="Rectangle 34"/>
                            <wps:cNvSpPr/>
                            <wps:spPr>
                              <a:xfrm>
                                <a:off x="0" y="0"/>
                                <a:ext cx="228600" cy="9144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35"/>
                            <wps:cNvSpPr txBox="1"/>
                            <wps:spPr>
                              <a:xfrm>
                                <a:off x="228600" y="7162800"/>
                                <a:ext cx="6629400" cy="156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AABA51" w14:textId="0B921966" w:rsidR="001A18F6" w:rsidRDefault="00185CF5">
                                  <w:pPr>
                                    <w:pStyle w:val="NoSpacing"/>
                                    <w:rPr>
                                      <w:color w:val="F3F3F3" w:themeColor="background1"/>
                                      <w:sz w:val="18"/>
                                      <w:szCs w:val="18"/>
                                    </w:rPr>
                                  </w:pPr>
                                  <w:sdt>
                                    <w:sdtPr>
                                      <w:rPr>
                                        <w:caps/>
                                        <w:color w:val="F3F3F3" w:themeColor="background1"/>
                                        <w:sz w:val="18"/>
                                        <w:szCs w:val="18"/>
                                      </w:rPr>
                                      <w:alias w:val="Company"/>
                                      <w:tag w:val=""/>
                                      <w:id w:val="-775099975"/>
                                      <w:dataBinding w:prefixMappings="xmlns:ns0='http://schemas.openxmlformats.org/officeDocument/2006/extended-properties' " w:xpath="/ns0:Properties[1]/ns0:Company[1]" w:storeItemID="{6668398D-A668-4E3E-A5EB-62B293D839F1}"/>
                                      <w:text/>
                                    </w:sdtPr>
                                    <w:sdtEndPr/>
                                    <w:sdtContent>
                                      <w:r w:rsidR="001A18F6">
                                        <w:rPr>
                                          <w:caps/>
                                          <w:color w:val="F3F3F3" w:themeColor="background1"/>
                                          <w:sz w:val="18"/>
                                          <w:szCs w:val="18"/>
                                        </w:rPr>
                                        <w:t xml:space="preserve">CLASSIFICATON: </w:t>
                                      </w:r>
                                      <w:r w:rsidR="00AD0A4C">
                                        <w:rPr>
                                          <w:caps/>
                                          <w:color w:val="F3F3F3" w:themeColor="background1"/>
                                          <w:sz w:val="18"/>
                                          <w:szCs w:val="18"/>
                                        </w:rPr>
                                        <w:t>PUBLIC</w:t>
                                      </w:r>
                                    </w:sdtContent>
                                  </w:sdt>
                                  <w:r w:rsidR="001A18F6">
                                    <w:rPr>
                                      <w:color w:val="F3F3F3" w:themeColor="background1"/>
                                      <w:sz w:val="18"/>
                                      <w:szCs w:val="18"/>
                                    </w:rPr>
                                    <w:t> </w:t>
                                  </w:r>
                                </w:p>
                                <w:p w14:paraId="1E50750B" w14:textId="77777777" w:rsidR="001A18F6" w:rsidRDefault="001A18F6">
                                  <w:pPr>
                                    <w:pStyle w:val="NoSpacing"/>
                                    <w:rPr>
                                      <w:color w:val="F3F3F3" w:themeColor="background1"/>
                                      <w:sz w:val="18"/>
                                      <w:szCs w:val="18"/>
                                    </w:rPr>
                                  </w:pPr>
                                </w:p>
                                <w:p w14:paraId="16A17A5F" w14:textId="43630EBB" w:rsidR="001A18F6" w:rsidRDefault="00185CF5">
                                  <w:pPr>
                                    <w:pStyle w:val="NoSpacing"/>
                                    <w:rPr>
                                      <w:color w:val="F3F3F3" w:themeColor="background1"/>
                                      <w:sz w:val="18"/>
                                      <w:szCs w:val="18"/>
                                    </w:rPr>
                                  </w:pPr>
                                  <w:sdt>
                                    <w:sdtPr>
                                      <w:rPr>
                                        <w:color w:val="F3F3F3" w:themeColor="background1"/>
                                        <w:sz w:val="18"/>
                                        <w:szCs w:val="18"/>
                                      </w:rPr>
                                      <w:alias w:val="Address"/>
                                      <w:tag w:val=""/>
                                      <w:id w:val="-669564449"/>
                                      <w:dataBinding w:prefixMappings="xmlns:ns0='http://schemas.microsoft.com/office/2006/coverPageProps' " w:xpath="/ns0:CoverPageProperties[1]/ns0:CompanyAddress[1]" w:storeItemID="{55AF091B-3C7A-41E3-B477-F2FDAA23CFDA}"/>
                                      <w:text/>
                                    </w:sdtPr>
                                    <w:sdtEndPr/>
                                    <w:sdtContent>
                                      <w:r w:rsidR="00361422" w:rsidRPr="001A18F6">
                                        <w:rPr>
                                          <w:color w:val="F3F3F3" w:themeColor="background1"/>
                                          <w:sz w:val="18"/>
                                          <w:szCs w:val="18"/>
                                        </w:rPr>
                                        <w:t xml:space="preserve">Perigon Partners LTD is registered in Scotland, company number 716835, registered office address </w:t>
                                      </w:r>
                                      <w:r w:rsidR="00361422" w:rsidRPr="008118A2">
                                        <w:rPr>
                                          <w:color w:val="F3F3F3" w:themeColor="background1"/>
                                          <w:sz w:val="18"/>
                                          <w:szCs w:val="18"/>
                                        </w:rPr>
                                        <w:t xml:space="preserve">30/5 </w:t>
                                      </w:r>
                                      <w:proofErr w:type="spellStart"/>
                                      <w:r w:rsidR="00361422" w:rsidRPr="008118A2">
                                        <w:rPr>
                                          <w:color w:val="F3F3F3" w:themeColor="background1"/>
                                          <w:sz w:val="18"/>
                                          <w:szCs w:val="18"/>
                                        </w:rPr>
                                        <w:t>Hardengreen</w:t>
                                      </w:r>
                                      <w:proofErr w:type="spellEnd"/>
                                      <w:r w:rsidR="00361422" w:rsidRPr="008118A2">
                                        <w:rPr>
                                          <w:color w:val="F3F3F3" w:themeColor="background1"/>
                                          <w:sz w:val="18"/>
                                          <w:szCs w:val="18"/>
                                        </w:rPr>
                                        <w:t xml:space="preserve"> Industrial Estate, Eskbank, Scotland, EH22 3NX</w:t>
                                      </w:r>
                                      <w:r w:rsidR="00361422" w:rsidRPr="001A18F6">
                                        <w:rPr>
                                          <w:color w:val="F3F3F3" w:themeColor="background1"/>
                                          <w:sz w:val="18"/>
                                          <w:szCs w:val="18"/>
                                        </w:rPr>
                                        <w:t>.</w:t>
                                      </w:r>
                                    </w:sdtContent>
                                  </w:sdt>
                                </w:p>
                              </w:txbxContent>
                            </wps:txbx>
                            <wps:bodyPr rot="0" spcFirstLastPara="0" vertOverflow="overflow" horzOverflow="overflow" vert="horz" wrap="square" lIns="4572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EB3ED97" id="Group 11" o:spid="_x0000_s1026" style="position:absolute;margin-left:0;margin-top:0;width:540pt;height:10in;z-index:251658240;mso-width-percent:882;mso-height-percent:909;mso-position-horizontal:center;mso-position-horizontal-relative:page;mso-position-vertical:center;mso-position-vertical-relative:page;mso-width-percent:882;mso-height-percent:909"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">
                    <v:rect id="Rectangle 33" o:spid="_x0000_s1027" style="position:absolute;left:2286;width:66294;height:9144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" fillcolor="#19192b [3213]" stroked="f" strokeweight="1pt">
                      <v:textbox inset="36pt,1in,1in,208.8pt">
                        <w:txbxContent>
                          <w:sdt>
                            <w:sdtPr>
                              <w:rPr>
                                <w:rFonts w:asciiTheme="majorHAnsi" w:eastAsiaTheme="majorEastAsia" w:hAnsiTheme="majorHAnsi" w:cstheme="majorBidi"/>
                                <w:color w:val="F3F3F3" w:themeColor="background1"/>
                                <w:sz w:val="84"/>
                                <w:szCs w:val="84"/>
                              </w:rPr>
                              <w:alias w:val="Title"/>
                              <w:tag w:val=""/>
                              <w:id w:val="-960264625"/>
                              <w:dataBinding w:prefixMappings="xmlns:ns0='http://purl.org/dc/elements/1.1/' xmlns:ns1='http://schemas.openxmlformats.org/package/2006/metadata/core-properties' " w:xpath="/ns1:coreProperties[1]/ns0:title[1]" w:storeItemID="{6C3C8BC8-F283-45AE-878A-BAB7291924A1}"/>
                              <w:text/>
                            </w:sdtPr>
                            <w:sdtEndPr/>
                            <w:sdtContent>
                              <w:p w14:paraId="783C0A84" w14:textId="4772384A" w:rsidR="001A18F6" w:rsidRDefault="00477481" w:rsidP="008F13A5">
                                <w:pPr>
                                  <w:pStyle w:val="NoSpacing"/>
                                  <w:spacing w:after="120"/>
                                  <w:jc w:val="left"/>
                                  <w:rPr>
                                    <w:rFonts w:asciiTheme="majorHAnsi" w:eastAsiaTheme="majorEastAsia" w:hAnsiTheme="majorHAnsi" w:cstheme="majorBidi"/>
                                    <w:color w:val="F3F3F3" w:themeColor="background1"/>
                                    <w:sz w:val="84"/>
                                    <w:szCs w:val="84"/>
                                  </w:rPr>
                                </w:pPr>
                                <w:r>
                                  <w:rPr>
                                    <w:rFonts w:asciiTheme="majorHAnsi" w:eastAsiaTheme="majorEastAsia" w:hAnsiTheme="majorHAnsi" w:cstheme="majorBidi"/>
                                    <w:color w:val="F3F3F3" w:themeColor="background1"/>
                                    <w:sz w:val="84"/>
                                    <w:szCs w:val="84"/>
                                  </w:rPr>
                                  <w:t xml:space="preserve">Data </w:t>
                                </w:r>
                                <w:r w:rsidR="00B327FB">
                                  <w:rPr>
                                    <w:rFonts w:asciiTheme="majorHAnsi" w:eastAsiaTheme="majorEastAsia" w:hAnsiTheme="majorHAnsi" w:cstheme="majorBidi"/>
                                    <w:color w:val="F3F3F3" w:themeColor="background1"/>
                                    <w:sz w:val="84"/>
                                    <w:szCs w:val="84"/>
                                  </w:rPr>
                                  <w:t>P</w:t>
                                </w:r>
                                <w:r>
                                  <w:rPr>
                                    <w:rFonts w:asciiTheme="majorHAnsi" w:eastAsiaTheme="majorEastAsia" w:hAnsiTheme="majorHAnsi" w:cstheme="majorBidi"/>
                                    <w:color w:val="F3F3F3" w:themeColor="background1"/>
                                    <w:sz w:val="84"/>
                                    <w:szCs w:val="84"/>
                                  </w:rPr>
                                  <w:t xml:space="preserve">rivacy </w:t>
                                </w:r>
                                <w:r w:rsidR="00B327FB">
                                  <w:rPr>
                                    <w:rFonts w:asciiTheme="majorHAnsi" w:eastAsiaTheme="majorEastAsia" w:hAnsiTheme="majorHAnsi" w:cstheme="majorBidi"/>
                                    <w:color w:val="F3F3F3" w:themeColor="background1"/>
                                    <w:sz w:val="84"/>
                                    <w:szCs w:val="84"/>
                                  </w:rPr>
                                  <w:t>P</w:t>
                                </w:r>
                                <w:r>
                                  <w:rPr>
                                    <w:rFonts w:asciiTheme="majorHAnsi" w:eastAsiaTheme="majorEastAsia" w:hAnsiTheme="majorHAnsi" w:cstheme="majorBidi"/>
                                    <w:color w:val="F3F3F3" w:themeColor="background1"/>
                                    <w:sz w:val="84"/>
                                    <w:szCs w:val="84"/>
                                  </w:rPr>
                                  <w:t>olicy</w:t>
                                </w:r>
                              </w:p>
                            </w:sdtContent>
                          </w:sdt>
                          <w:sdt>
                            <w:sdtPr>
                              <w:rPr>
                                <w:color w:val="F3F3F3" w:themeColor="background1"/>
                                <w:sz w:val="28"/>
                                <w:szCs w:val="28"/>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EndPr/>
                            <w:sdtContent>
                              <w:p w14:paraId="326C6A02" w14:textId="3E70A61A" w:rsidR="001A18F6" w:rsidRDefault="00CB1768">
                                <w:pPr>
                                  <w:pStyle w:val="NoSpacing"/>
                                  <w:rPr>
                                    <w:color w:val="F3F3F3" w:themeColor="background1"/>
                                    <w:sz w:val="28"/>
                                    <w:szCs w:val="28"/>
                                  </w:rPr>
                                </w:pPr>
                                <w:r>
                                  <w:rPr>
                                    <w:color w:val="F3F3F3" w:themeColor="background1"/>
                                    <w:sz w:val="28"/>
                                    <w:szCs w:val="28"/>
                                  </w:rPr>
                                  <w:t>V1.</w:t>
                                </w:r>
                                <w:r w:rsidR="006C6084">
                                  <w:rPr>
                                    <w:color w:val="F3F3F3" w:themeColor="background1"/>
                                    <w:sz w:val="28"/>
                                    <w:szCs w:val="28"/>
                                  </w:rPr>
                                  <w:t>2</w:t>
                                </w:r>
                                <w:r>
                                  <w:rPr>
                                    <w:color w:val="F3F3F3" w:themeColor="background1"/>
                                    <w:sz w:val="28"/>
                                    <w:szCs w:val="28"/>
                                  </w:rPr>
                                  <w:t xml:space="preserve"> – </w:t>
                                </w:r>
                                <w:r w:rsidR="006C6084">
                                  <w:rPr>
                                    <w:color w:val="F3F3F3" w:themeColor="background1"/>
                                    <w:sz w:val="28"/>
                                    <w:szCs w:val="28"/>
                                  </w:rPr>
                                  <w:t>Oct</w:t>
                                </w:r>
                                <w:r>
                                  <w:rPr>
                                    <w:color w:val="F3F3F3" w:themeColor="background1"/>
                                    <w:sz w:val="28"/>
                                    <w:szCs w:val="28"/>
                                  </w:rPr>
                                  <w:t xml:space="preserve"> 202</w:t>
                                </w:r>
                                <w:r w:rsidR="00102A17">
                                  <w:rPr>
                                    <w:color w:val="F3F3F3" w:themeColor="background1"/>
                                    <w:sz w:val="28"/>
                                    <w:szCs w:val="28"/>
                                  </w:rPr>
                                  <w:t>3</w:t>
                                </w:r>
                              </w:p>
                            </w:sdtContent>
                          </w:sdt>
                        </w:txbxContent>
                      </v:textbox>
                    </v:rect>
                    <v:rect id="Rectangle 34" o:spid="_x0000_s1028" style="position:absolute;width:2286;height:9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" fillcolor="#3a7773 [3204]" stroked="f" strokeweight="1pt"/>
                    <v:shapetype id="_x0000_t202" coordsize="21600,21600" o:spt="202" path="m,l,21600r21600,l21600,xe">
                      <v:stroke joinstyle="miter"/>
                      <v:path gradientshapeok="t" o:connecttype="rect"/>
                    </v:shapetype>
                    <v:shape id="Text Box 35" o:spid="_x0000_s1029" type="#_x0000_t202" style="position:absolute;left:2286;top:71628;width:66294;height:1561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" filled="f" stroked="f" strokeweight=".5pt">
                      <v:textbox inset="36pt,0,1in,0">
                        <w:txbxContent>
                          <w:p w14:paraId="71AABA51" w14:textId="0B921966" w:rsidR="001A18F6" w:rsidRDefault="00185CF5">
                            <w:pPr>
                              <w:pStyle w:val="NoSpacing"/>
                              <w:rPr>
                                <w:color w:val="F3F3F3" w:themeColor="background1"/>
                                <w:sz w:val="18"/>
                                <w:szCs w:val="18"/>
                              </w:rPr>
                            </w:pPr>
                            <w:sdt>
                              <w:sdtPr>
                                <w:rPr>
                                  <w:caps/>
                                  <w:color w:val="F3F3F3" w:themeColor="background1"/>
                                  <w:sz w:val="18"/>
                                  <w:szCs w:val="18"/>
                                </w:rPr>
                                <w:alias w:val="Company"/>
                                <w:tag w:val=""/>
                                <w:id w:val="-775099975"/>
                                <w:dataBinding w:prefixMappings="xmlns:ns0='http://schemas.openxmlformats.org/officeDocument/2006/extended-properties' " w:xpath="/ns0:Properties[1]/ns0:Company[1]" w:storeItemID="{6668398D-A668-4E3E-A5EB-62B293D839F1}"/>
                                <w:text/>
                              </w:sdtPr>
                              <w:sdtEndPr/>
                              <w:sdtContent>
                                <w:r w:rsidR="001A18F6">
                                  <w:rPr>
                                    <w:caps/>
                                    <w:color w:val="F3F3F3" w:themeColor="background1"/>
                                    <w:sz w:val="18"/>
                                    <w:szCs w:val="18"/>
                                  </w:rPr>
                                  <w:t xml:space="preserve">CLASSIFICATON: </w:t>
                                </w:r>
                                <w:r w:rsidR="00AD0A4C">
                                  <w:rPr>
                                    <w:caps/>
                                    <w:color w:val="F3F3F3" w:themeColor="background1"/>
                                    <w:sz w:val="18"/>
                                    <w:szCs w:val="18"/>
                                  </w:rPr>
                                  <w:t>PUBLIC</w:t>
                                </w:r>
                              </w:sdtContent>
                            </w:sdt>
                            <w:r w:rsidR="001A18F6">
                              <w:rPr>
                                <w:color w:val="F3F3F3" w:themeColor="background1"/>
                                <w:sz w:val="18"/>
                                <w:szCs w:val="18"/>
                              </w:rPr>
                              <w:t> </w:t>
                            </w:r>
                          </w:p>
                          <w:p w14:paraId="1E50750B" w14:textId="77777777" w:rsidR="001A18F6" w:rsidRDefault="001A18F6">
                            <w:pPr>
                              <w:pStyle w:val="NoSpacing"/>
                              <w:rPr>
                                <w:color w:val="F3F3F3" w:themeColor="background1"/>
                                <w:sz w:val="18"/>
                                <w:szCs w:val="18"/>
                              </w:rPr>
                            </w:pPr>
                          </w:p>
                          <w:p w14:paraId="16A17A5F" w14:textId="43630EBB" w:rsidR="001A18F6" w:rsidRDefault="00185CF5">
                            <w:pPr>
                              <w:pStyle w:val="NoSpacing"/>
                              <w:rPr>
                                <w:color w:val="F3F3F3" w:themeColor="background1"/>
                                <w:sz w:val="18"/>
                                <w:szCs w:val="18"/>
                              </w:rPr>
                            </w:pPr>
                            <w:sdt>
                              <w:sdtPr>
                                <w:rPr>
                                  <w:color w:val="F3F3F3" w:themeColor="background1"/>
                                  <w:sz w:val="18"/>
                                  <w:szCs w:val="18"/>
                                </w:rPr>
                                <w:alias w:val="Address"/>
                                <w:tag w:val=""/>
                                <w:id w:val="-669564449"/>
                                <w:dataBinding w:prefixMappings="xmlns:ns0='http://schemas.microsoft.com/office/2006/coverPageProps' " w:xpath="/ns0:CoverPageProperties[1]/ns0:CompanyAddress[1]" w:storeItemID="{55AF091B-3C7A-41E3-B477-F2FDAA23CFDA}"/>
                                <w:text/>
                              </w:sdtPr>
                              <w:sdtEndPr/>
                              <w:sdtContent>
                                <w:r w:rsidR="00361422" w:rsidRPr="001A18F6">
                                  <w:rPr>
                                    <w:color w:val="F3F3F3" w:themeColor="background1"/>
                                    <w:sz w:val="18"/>
                                    <w:szCs w:val="18"/>
                                  </w:rPr>
                                  <w:t xml:space="preserve">Perigon Partners LTD is registered in Scotland, company number 716835, registered office address </w:t>
                                </w:r>
                                <w:r w:rsidR="00361422" w:rsidRPr="008118A2">
                                  <w:rPr>
                                    <w:color w:val="F3F3F3" w:themeColor="background1"/>
                                    <w:sz w:val="18"/>
                                    <w:szCs w:val="18"/>
                                  </w:rPr>
                                  <w:t xml:space="preserve">30/5 </w:t>
                                </w:r>
                                <w:proofErr w:type="spellStart"/>
                                <w:r w:rsidR="00361422" w:rsidRPr="008118A2">
                                  <w:rPr>
                                    <w:color w:val="F3F3F3" w:themeColor="background1"/>
                                    <w:sz w:val="18"/>
                                    <w:szCs w:val="18"/>
                                  </w:rPr>
                                  <w:t>Hardengreen</w:t>
                                </w:r>
                                <w:proofErr w:type="spellEnd"/>
                                <w:r w:rsidR="00361422" w:rsidRPr="008118A2">
                                  <w:rPr>
                                    <w:color w:val="F3F3F3" w:themeColor="background1"/>
                                    <w:sz w:val="18"/>
                                    <w:szCs w:val="18"/>
                                  </w:rPr>
                                  <w:t xml:space="preserve"> Industrial Estate, Eskbank, Scotland, EH22 3NX</w:t>
                                </w:r>
                                <w:r w:rsidR="00361422" w:rsidRPr="001A18F6">
                                  <w:rPr>
                                    <w:color w:val="F3F3F3" w:themeColor="background1"/>
                                    <w:sz w:val="18"/>
                                    <w:szCs w:val="18"/>
                                  </w:rPr>
                                  <w:t>.</w:t>
                                </w:r>
                              </w:sdtContent>
                            </w:sdt>
                          </w:p>
                        </w:txbxContent>
                      </v:textbox>
                    </v:shape>
                    <w10:wrap anchorx="page" anchory="page"/>
                  </v:group>
                </w:pict>
              </mc:Fallback>
            </mc:AlternateContent>
          </w:r>
          <w:r w:rsidR="001A18F6">
            <w:br w:type="page"/>
          </w:r>
        </w:p>
      </w:sdtContent>
    </w:sdt>
    <w:p w14:paraId="143C9E07" w14:textId="481F2EA5" w:rsidR="00E74A89" w:rsidRPr="00E74A89" w:rsidRDefault="00777488" w:rsidP="00E74A89">
      <w:pPr>
        <w:rPr>
          <w:sz w:val="56"/>
          <w:szCs w:val="56"/>
        </w:rPr>
      </w:pPr>
      <w:r>
        <w:rPr>
          <w:sz w:val="56"/>
          <w:szCs w:val="56"/>
        </w:rPr>
        <w:lastRenderedPageBreak/>
        <w:t>Data Privacy</w:t>
      </w:r>
      <w:r w:rsidR="00E74A89" w:rsidRPr="00E74A89">
        <w:rPr>
          <w:sz w:val="56"/>
          <w:szCs w:val="56"/>
        </w:rPr>
        <w:t xml:space="preserve"> Policy</w:t>
      </w:r>
    </w:p>
    <w:p w14:paraId="1F316E61" w14:textId="77777777" w:rsidR="00E74A89" w:rsidRDefault="00E74A89" w:rsidP="00E74A89">
      <w:pPr>
        <w:pStyle w:val="Heading1"/>
      </w:pPr>
      <w:r>
        <w:t>Overview</w:t>
      </w:r>
    </w:p>
    <w:p w14:paraId="546F7ECD" w14:textId="77777777" w:rsidR="004852F2" w:rsidRPr="00777488" w:rsidRDefault="004852F2" w:rsidP="00777488">
      <w:pPr>
        <w:tabs>
          <w:tab w:val="left" w:pos="426"/>
        </w:tabs>
        <w:spacing w:after="0" w:line="276" w:lineRule="auto"/>
        <w:rPr>
          <w:rFonts w:cs="Calibri"/>
        </w:rPr>
      </w:pPr>
      <w:r w:rsidRPr="00777488">
        <w:rPr>
          <w:rFonts w:cs="Calibri"/>
        </w:rPr>
        <w:t xml:space="preserve">At Perigon Partners, we understand that your privacy is important to </w:t>
      </w:r>
      <w:proofErr w:type="gramStart"/>
      <w:r w:rsidRPr="00777488">
        <w:rPr>
          <w:rFonts w:cs="Calibri"/>
        </w:rPr>
        <w:t>you</w:t>
      </w:r>
      <w:proofErr w:type="gramEnd"/>
      <w:r w:rsidRPr="00777488">
        <w:rPr>
          <w:rFonts w:cs="Calibri"/>
        </w:rPr>
        <w:t xml:space="preserve"> and we are committed to respecting your privacy and personal data, using personal data responsibly and complying with all applicable laws and data privacy regulations. </w:t>
      </w:r>
    </w:p>
    <w:p w14:paraId="54604F3F" w14:textId="77777777" w:rsidR="004852F2" w:rsidRPr="00053C0B" w:rsidRDefault="004852F2" w:rsidP="00053C0B">
      <w:pPr>
        <w:pStyle w:val="Heading1"/>
      </w:pPr>
      <w:r w:rsidRPr="00053C0B">
        <w:t>Purpose </w:t>
      </w:r>
    </w:p>
    <w:p w14:paraId="0DCCF663" w14:textId="77777777" w:rsidR="004852F2" w:rsidRPr="00477481" w:rsidRDefault="004852F2" w:rsidP="00477481">
      <w:pPr>
        <w:tabs>
          <w:tab w:val="left" w:pos="426"/>
        </w:tabs>
        <w:spacing w:after="0" w:line="276" w:lineRule="auto"/>
        <w:rPr>
          <w:rFonts w:cs="Calibri"/>
        </w:rPr>
      </w:pPr>
      <w:r w:rsidRPr="00477481">
        <w:rPr>
          <w:rFonts w:cs="Calibri"/>
        </w:rPr>
        <w:t xml:space="preserve">This policy aims to give you a clear explanation of how we collect, </w:t>
      </w:r>
      <w:proofErr w:type="gramStart"/>
      <w:r w:rsidRPr="00477481">
        <w:rPr>
          <w:rFonts w:cs="Calibri"/>
        </w:rPr>
        <w:t>handle</w:t>
      </w:r>
      <w:proofErr w:type="gramEnd"/>
      <w:r w:rsidRPr="00477481">
        <w:rPr>
          <w:rFonts w:cs="Calibri"/>
        </w:rPr>
        <w:t xml:space="preserve"> and protect any personal information in connection with Perigon Partners’ business activities.  </w:t>
      </w:r>
    </w:p>
    <w:p w14:paraId="0B14E6EB" w14:textId="77777777" w:rsidR="004852F2" w:rsidRPr="00777488" w:rsidRDefault="004852F2" w:rsidP="00777488">
      <w:pPr>
        <w:pStyle w:val="Heading1"/>
      </w:pPr>
      <w:r w:rsidRPr="00777488">
        <w:t xml:space="preserve">Who we </w:t>
      </w:r>
      <w:proofErr w:type="gramStart"/>
      <w:r w:rsidRPr="00777488">
        <w:t>are</w:t>
      </w:r>
      <w:proofErr w:type="gramEnd"/>
      <w:r w:rsidRPr="00777488">
        <w:t> </w:t>
      </w:r>
    </w:p>
    <w:p w14:paraId="3BEB8CA1" w14:textId="6FCE0872" w:rsidR="004852F2" w:rsidRPr="00477481" w:rsidRDefault="004852F2" w:rsidP="00477481">
      <w:pPr>
        <w:tabs>
          <w:tab w:val="left" w:pos="426"/>
        </w:tabs>
        <w:spacing w:after="0" w:line="276" w:lineRule="auto"/>
        <w:rPr>
          <w:rFonts w:cs="Calibri"/>
        </w:rPr>
      </w:pPr>
      <w:r w:rsidRPr="00477481">
        <w:rPr>
          <w:rFonts w:cs="Calibri"/>
        </w:rPr>
        <w:t xml:space="preserve">Perigon Partners Ltd is a strategy consultancy company, registered in Scotland under company number 716835. Our registered office address is </w:t>
      </w:r>
      <w:r w:rsidR="00361422" w:rsidRPr="00361422">
        <w:rPr>
          <w:rFonts w:cs="Calibri"/>
        </w:rPr>
        <w:t xml:space="preserve">30/5 </w:t>
      </w:r>
      <w:proofErr w:type="spellStart"/>
      <w:r w:rsidR="00361422" w:rsidRPr="00361422">
        <w:rPr>
          <w:rFonts w:cs="Calibri"/>
        </w:rPr>
        <w:t>Hardengreen</w:t>
      </w:r>
      <w:proofErr w:type="spellEnd"/>
      <w:r w:rsidR="00361422" w:rsidRPr="00361422">
        <w:rPr>
          <w:rFonts w:cs="Calibri"/>
        </w:rPr>
        <w:t xml:space="preserve"> Industrial Estate, Eskbank, Scotland, EH22 3NX</w:t>
      </w:r>
      <w:r w:rsidRPr="00477481">
        <w:rPr>
          <w:rFonts w:cs="Calibri"/>
        </w:rPr>
        <w:t>.  </w:t>
      </w:r>
    </w:p>
    <w:p w14:paraId="567ECC5C" w14:textId="77777777" w:rsidR="004852F2" w:rsidRPr="00777488" w:rsidRDefault="004852F2" w:rsidP="00777488">
      <w:pPr>
        <w:pStyle w:val="Heading1"/>
      </w:pPr>
      <w:r w:rsidRPr="00777488">
        <w:t xml:space="preserve">Categories of personal data that we </w:t>
      </w:r>
      <w:proofErr w:type="gramStart"/>
      <w:r w:rsidRPr="00777488">
        <w:t>process</w:t>
      </w:r>
      <w:proofErr w:type="gramEnd"/>
      <w:r w:rsidRPr="00777488">
        <w:t> </w:t>
      </w:r>
    </w:p>
    <w:p w14:paraId="5972D763" w14:textId="379F6B5D" w:rsidR="004852F2" w:rsidRPr="00477481" w:rsidRDefault="004852F2" w:rsidP="00477481">
      <w:pPr>
        <w:tabs>
          <w:tab w:val="left" w:pos="426"/>
        </w:tabs>
        <w:spacing w:after="0" w:line="276" w:lineRule="auto"/>
        <w:rPr>
          <w:rFonts w:cs="Calibri"/>
        </w:rPr>
      </w:pPr>
      <w:r w:rsidRPr="00477481">
        <w:rPr>
          <w:rFonts w:cs="Calibri"/>
        </w:rPr>
        <w:t>In respect of clients: Name; Role; Address; Telephone number; Email address.  </w:t>
      </w:r>
    </w:p>
    <w:p w14:paraId="25BDD55F" w14:textId="74C421FE" w:rsidR="004852F2" w:rsidRDefault="004852F2" w:rsidP="00477481">
      <w:pPr>
        <w:tabs>
          <w:tab w:val="left" w:pos="426"/>
        </w:tabs>
        <w:spacing w:after="0" w:line="276" w:lineRule="auto"/>
        <w:rPr>
          <w:rFonts w:cs="Calibri"/>
        </w:rPr>
      </w:pPr>
      <w:r w:rsidRPr="00477481">
        <w:rPr>
          <w:rFonts w:cs="Calibri"/>
        </w:rPr>
        <w:t xml:space="preserve">In respect of colleagues: As above plus Date of birth; National insurance number; Pension information; Bank details; Employment history and eligibility; Performance reviews; Dates and </w:t>
      </w:r>
      <w:r w:rsidR="006C75DD">
        <w:rPr>
          <w:rFonts w:cs="Calibri"/>
        </w:rPr>
        <w:t>e</w:t>
      </w:r>
      <w:r w:rsidRPr="00477481">
        <w:rPr>
          <w:rFonts w:cs="Calibri"/>
        </w:rPr>
        <w:t>ssential details regarding health-related or parental leave.  </w:t>
      </w:r>
    </w:p>
    <w:p w14:paraId="27F9EF01" w14:textId="76AB948D" w:rsidR="006C75DD" w:rsidRPr="00477481" w:rsidRDefault="006C75DD" w:rsidP="00477481">
      <w:pPr>
        <w:tabs>
          <w:tab w:val="left" w:pos="426"/>
        </w:tabs>
        <w:spacing w:after="0" w:line="276" w:lineRule="auto"/>
        <w:rPr>
          <w:rFonts w:cs="Calibri"/>
        </w:rPr>
      </w:pPr>
      <w:r>
        <w:rPr>
          <w:rFonts w:cs="Calibri"/>
        </w:rPr>
        <w:t xml:space="preserve">In respect of stakeholders of clients (during a double materiality exercise or other </w:t>
      </w:r>
      <w:r w:rsidR="00827145">
        <w:rPr>
          <w:rFonts w:cs="Calibri"/>
        </w:rPr>
        <w:t xml:space="preserve">engagement): Name; Role; Email address. </w:t>
      </w:r>
    </w:p>
    <w:p w14:paraId="7EAF6045" w14:textId="77777777" w:rsidR="004852F2" w:rsidRPr="00777488" w:rsidRDefault="004852F2" w:rsidP="00777488">
      <w:pPr>
        <w:pStyle w:val="Heading1"/>
      </w:pPr>
      <w:r w:rsidRPr="00777488">
        <w:t>Sources of personal data  </w:t>
      </w:r>
    </w:p>
    <w:p w14:paraId="290D3134" w14:textId="77777777" w:rsidR="004852F2" w:rsidRPr="00477481" w:rsidRDefault="004852F2" w:rsidP="00477481">
      <w:pPr>
        <w:tabs>
          <w:tab w:val="left" w:pos="426"/>
        </w:tabs>
        <w:spacing w:after="0" w:line="276" w:lineRule="auto"/>
        <w:rPr>
          <w:rFonts w:cs="Calibri"/>
        </w:rPr>
      </w:pPr>
      <w:r w:rsidRPr="00477481">
        <w:rPr>
          <w:rFonts w:cs="Calibri"/>
        </w:rPr>
        <w:t xml:space="preserve">Primarily, the personal data is provided by you. In some </w:t>
      </w:r>
      <w:proofErr w:type="gramStart"/>
      <w:r w:rsidRPr="00477481">
        <w:rPr>
          <w:rFonts w:cs="Calibri"/>
        </w:rPr>
        <w:t>instances</w:t>
      </w:r>
      <w:proofErr w:type="gramEnd"/>
      <w:r w:rsidRPr="00477481">
        <w:rPr>
          <w:rFonts w:cs="Calibri"/>
        </w:rPr>
        <w:t xml:space="preserve"> for prospective clients, personal data will be provided from third party sources (including those that are publicly available). In these cases, we endeavour to notify you to let you know the source, how we intend to process the data and how you can limit or prevent its use.  </w:t>
      </w:r>
    </w:p>
    <w:p w14:paraId="7A254E5C" w14:textId="77777777" w:rsidR="004852F2" w:rsidRDefault="004852F2" w:rsidP="00777488">
      <w:pPr>
        <w:pStyle w:val="Heading1"/>
        <w:rPr>
          <w:rFonts w:ascii="Segoe UI" w:hAnsi="Segoe UI" w:cs="Segoe UI"/>
          <w:sz w:val="18"/>
          <w:szCs w:val="18"/>
        </w:rPr>
      </w:pPr>
      <w:r w:rsidRPr="00777488">
        <w:t xml:space="preserve">Why and how we process personal </w:t>
      </w:r>
      <w:proofErr w:type="gramStart"/>
      <w:r w:rsidRPr="00777488">
        <w:t>data</w:t>
      </w:r>
      <w:proofErr w:type="gramEnd"/>
      <w:r w:rsidRPr="00777488">
        <w:t>  </w:t>
      </w:r>
    </w:p>
    <w:p w14:paraId="043C21A7" w14:textId="77777777" w:rsidR="004852F2" w:rsidRPr="00477481" w:rsidRDefault="004852F2" w:rsidP="00477481">
      <w:pPr>
        <w:tabs>
          <w:tab w:val="left" w:pos="426"/>
        </w:tabs>
        <w:spacing w:after="0" w:line="276" w:lineRule="auto"/>
        <w:rPr>
          <w:rFonts w:cs="Calibri"/>
        </w:rPr>
      </w:pPr>
      <w:r w:rsidRPr="00477481">
        <w:rPr>
          <w:rFonts w:cs="Calibri"/>
        </w:rPr>
        <w:t xml:space="preserve">Any personal data that we </w:t>
      </w:r>
      <w:proofErr w:type="gramStart"/>
      <w:r w:rsidRPr="00477481">
        <w:rPr>
          <w:rFonts w:cs="Calibri"/>
        </w:rPr>
        <w:t>collect</w:t>
      </w:r>
      <w:proofErr w:type="gramEnd"/>
      <w:r w:rsidRPr="00477481">
        <w:rPr>
          <w:rFonts w:cs="Calibri"/>
        </w:rPr>
        <w:t xml:space="preserve"> and process is in the course of Perigon Partners’ business activities such as building and maintaining relationships, providing our services, and recruiting, employing and managing staff.  </w:t>
      </w:r>
    </w:p>
    <w:p w14:paraId="11E3AB75" w14:textId="77777777" w:rsidR="004852F2" w:rsidRPr="00477481" w:rsidRDefault="004852F2" w:rsidP="00477481">
      <w:pPr>
        <w:tabs>
          <w:tab w:val="left" w:pos="426"/>
        </w:tabs>
        <w:spacing w:after="0" w:line="276" w:lineRule="auto"/>
        <w:rPr>
          <w:rFonts w:cs="Calibri"/>
        </w:rPr>
      </w:pPr>
      <w:r w:rsidRPr="00477481">
        <w:rPr>
          <w:rFonts w:cs="Calibri"/>
        </w:rPr>
        <w:t>The legal bases for processing this data are:  </w:t>
      </w:r>
    </w:p>
    <w:p w14:paraId="66356C49" w14:textId="77777777" w:rsidR="004852F2" w:rsidRPr="00477481" w:rsidRDefault="004852F2" w:rsidP="3499469F">
      <w:pPr>
        <w:pStyle w:val="ListParagraph"/>
        <w:numPr>
          <w:ilvl w:val="0"/>
          <w:numId w:val="41"/>
        </w:numPr>
        <w:tabs>
          <w:tab w:val="left" w:pos="426"/>
        </w:tabs>
        <w:spacing w:after="0" w:line="276" w:lineRule="auto"/>
        <w:rPr>
          <w:rFonts w:eastAsia="Avenir Next LT Pro" w:cs="Avenir Next LT Pro"/>
        </w:rPr>
      </w:pPr>
      <w:r w:rsidRPr="3499469F">
        <w:rPr>
          <w:rFonts w:cs="Calibri"/>
        </w:rPr>
        <w:t>Contract </w:t>
      </w:r>
    </w:p>
    <w:p w14:paraId="2A8822FC" w14:textId="77777777" w:rsidR="004852F2" w:rsidRPr="00477481" w:rsidRDefault="004852F2" w:rsidP="3499469F">
      <w:pPr>
        <w:pStyle w:val="ListParagraph"/>
        <w:numPr>
          <w:ilvl w:val="0"/>
          <w:numId w:val="41"/>
        </w:numPr>
        <w:tabs>
          <w:tab w:val="left" w:pos="426"/>
        </w:tabs>
        <w:spacing w:after="0" w:line="276" w:lineRule="auto"/>
        <w:rPr>
          <w:rFonts w:eastAsia="Avenir Next LT Pro" w:cs="Avenir Next LT Pro"/>
        </w:rPr>
      </w:pPr>
      <w:r w:rsidRPr="3499469F">
        <w:rPr>
          <w:rFonts w:cs="Calibri"/>
        </w:rPr>
        <w:t>Legitimate interest </w:t>
      </w:r>
    </w:p>
    <w:p w14:paraId="43B2D7B1" w14:textId="77777777" w:rsidR="004852F2" w:rsidRPr="00477481" w:rsidRDefault="004852F2" w:rsidP="3499469F">
      <w:pPr>
        <w:pStyle w:val="ListParagraph"/>
        <w:numPr>
          <w:ilvl w:val="0"/>
          <w:numId w:val="41"/>
        </w:numPr>
        <w:tabs>
          <w:tab w:val="left" w:pos="426"/>
        </w:tabs>
        <w:spacing w:after="0" w:line="276" w:lineRule="auto"/>
        <w:rPr>
          <w:rFonts w:eastAsia="Avenir Next LT Pro" w:cs="Avenir Next LT Pro"/>
        </w:rPr>
      </w:pPr>
      <w:r w:rsidRPr="3499469F">
        <w:rPr>
          <w:rFonts w:cs="Calibri"/>
        </w:rPr>
        <w:t>Legal obligation </w:t>
      </w:r>
    </w:p>
    <w:p w14:paraId="3F097958" w14:textId="77777777" w:rsidR="004852F2" w:rsidRPr="00477481" w:rsidRDefault="004852F2" w:rsidP="00477481">
      <w:pPr>
        <w:tabs>
          <w:tab w:val="left" w:pos="426"/>
        </w:tabs>
        <w:spacing w:after="0" w:line="276" w:lineRule="auto"/>
        <w:rPr>
          <w:rFonts w:cs="Calibri"/>
        </w:rPr>
      </w:pPr>
      <w:r w:rsidRPr="00477481">
        <w:rPr>
          <w:rFonts w:cs="Calibri"/>
        </w:rPr>
        <w:lastRenderedPageBreak/>
        <w:t>We do not share any personal data with third parties unless to comply with legal obligations, such as the sharing of employee personal data with HMRC.  </w:t>
      </w:r>
    </w:p>
    <w:p w14:paraId="6980E8DA" w14:textId="0C82419E" w:rsidR="004852F2" w:rsidRPr="00477481" w:rsidRDefault="004852F2" w:rsidP="00477481">
      <w:pPr>
        <w:tabs>
          <w:tab w:val="left" w:pos="426"/>
        </w:tabs>
        <w:spacing w:after="0" w:line="276" w:lineRule="auto"/>
        <w:rPr>
          <w:rFonts w:cs="Calibri"/>
        </w:rPr>
      </w:pPr>
      <w:r w:rsidRPr="3499469F">
        <w:rPr>
          <w:rFonts w:cs="Calibri"/>
        </w:rPr>
        <w:t xml:space="preserve">We have generally accepted standards in place to protect your personal data from loss, misuse, </w:t>
      </w:r>
      <w:proofErr w:type="gramStart"/>
      <w:r w:rsidRPr="3499469F">
        <w:rPr>
          <w:rFonts w:cs="Calibri"/>
        </w:rPr>
        <w:t>alteration</w:t>
      </w:r>
      <w:proofErr w:type="gramEnd"/>
      <w:r w:rsidRPr="3499469F">
        <w:rPr>
          <w:rFonts w:cs="Calibri"/>
        </w:rPr>
        <w:t xml:space="preserve"> or destruction. Only authorised Perigon Partners staff (and third parties where relevant) are given access to your personal data and are required to treat the information as confidential. Although these standards are in place and precautions are taken, we cannot guarantee that unauthorised access to your personal data will not occur.  </w:t>
      </w:r>
    </w:p>
    <w:p w14:paraId="1171E2C4" w14:textId="77777777" w:rsidR="004852F2" w:rsidRPr="00477481" w:rsidRDefault="004852F2" w:rsidP="00477481">
      <w:pPr>
        <w:tabs>
          <w:tab w:val="left" w:pos="426"/>
        </w:tabs>
        <w:spacing w:after="0" w:line="276" w:lineRule="auto"/>
        <w:rPr>
          <w:rFonts w:cs="Calibri"/>
        </w:rPr>
      </w:pPr>
      <w:r w:rsidRPr="00477481">
        <w:rPr>
          <w:rFonts w:cs="Calibri"/>
        </w:rPr>
        <w:t>All information is stored and processed in the UK.  </w:t>
      </w:r>
    </w:p>
    <w:p w14:paraId="59153E70" w14:textId="6664A16B" w:rsidR="004852F2" w:rsidRPr="00477481" w:rsidRDefault="004852F2" w:rsidP="00477481">
      <w:pPr>
        <w:tabs>
          <w:tab w:val="left" w:pos="426"/>
        </w:tabs>
        <w:spacing w:after="0" w:line="276" w:lineRule="auto"/>
        <w:rPr>
          <w:rFonts w:cs="Calibri"/>
        </w:rPr>
      </w:pPr>
      <w:r w:rsidRPr="00477481">
        <w:rPr>
          <w:rFonts w:cs="Calibri"/>
        </w:rPr>
        <w:t>We delete personal data six years after we complete our services to you and your company</w:t>
      </w:r>
      <w:r w:rsidR="00A91729">
        <w:rPr>
          <w:rFonts w:cs="Calibri"/>
        </w:rPr>
        <w:t>, or the company that you are a stakeholder of,</w:t>
      </w:r>
      <w:r w:rsidRPr="00477481">
        <w:rPr>
          <w:rFonts w:cs="Calibri"/>
        </w:rPr>
        <w:t xml:space="preserve"> or after the end of your employment with Perigon Partners.  </w:t>
      </w:r>
    </w:p>
    <w:p w14:paraId="1F09223C" w14:textId="77777777" w:rsidR="004852F2" w:rsidRPr="00477481" w:rsidRDefault="004852F2" w:rsidP="00477481">
      <w:pPr>
        <w:tabs>
          <w:tab w:val="left" w:pos="426"/>
        </w:tabs>
        <w:spacing w:after="0" w:line="276" w:lineRule="auto"/>
        <w:rPr>
          <w:rFonts w:cs="Calibri"/>
        </w:rPr>
      </w:pPr>
      <w:r w:rsidRPr="00477481">
        <w:rPr>
          <w:rFonts w:cs="Calibri"/>
        </w:rPr>
        <w:t xml:space="preserve">Our website, </w:t>
      </w:r>
      <w:hyperlink r:id="rId13" w:tgtFrame="_blank" w:history="1">
        <w:r w:rsidRPr="00477481">
          <w:rPr>
            <w:rFonts w:cs="Calibri"/>
          </w:rPr>
          <w:t>http://www.perigonpartners.co.uk</w:t>
        </w:r>
      </w:hyperlink>
      <w:r w:rsidRPr="00477481">
        <w:rPr>
          <w:rFonts w:cs="Calibri"/>
        </w:rPr>
        <w:t xml:space="preserve">, is hosted by </w:t>
      </w:r>
      <w:proofErr w:type="spellStart"/>
      <w:r w:rsidRPr="00477481">
        <w:rPr>
          <w:rFonts w:cs="Calibri"/>
        </w:rPr>
        <w:t>Wix</w:t>
      </w:r>
      <w:proofErr w:type="spellEnd"/>
      <w:r w:rsidRPr="00477481">
        <w:rPr>
          <w:rFonts w:cs="Calibri"/>
        </w:rPr>
        <w:t xml:space="preserve"> which collects standard, anonymous, website traffic data which we use to understand visitor numbers to different parts of our website so that we can tailor and improve its content and/or structure. We also, from time to time, engage other third-party service providers such as Google Analytics to collect further standard internet log information. At no time do we make (or give permission to </w:t>
      </w:r>
      <w:proofErr w:type="gramStart"/>
      <w:r w:rsidRPr="00477481">
        <w:rPr>
          <w:rFonts w:cs="Calibri"/>
        </w:rPr>
        <w:t>third-parties</w:t>
      </w:r>
      <w:proofErr w:type="gramEnd"/>
      <w:r w:rsidRPr="00477481">
        <w:rPr>
          <w:rFonts w:cs="Calibri"/>
        </w:rPr>
        <w:t xml:space="preserve"> to make) any attempts to find out the identities of visitors to our website.   </w:t>
      </w:r>
    </w:p>
    <w:p w14:paraId="3C731F94" w14:textId="77777777" w:rsidR="004852F2" w:rsidRPr="00777488" w:rsidRDefault="004852F2" w:rsidP="00777488">
      <w:pPr>
        <w:pStyle w:val="Heading1"/>
      </w:pPr>
      <w:r w:rsidRPr="00777488">
        <w:t>Your legal rights </w:t>
      </w:r>
    </w:p>
    <w:p w14:paraId="278F4B0E" w14:textId="77777777" w:rsidR="004852F2" w:rsidRPr="00477481" w:rsidRDefault="004852F2" w:rsidP="00477481">
      <w:pPr>
        <w:tabs>
          <w:tab w:val="left" w:pos="426"/>
        </w:tabs>
        <w:spacing w:after="0" w:line="276" w:lineRule="auto"/>
        <w:rPr>
          <w:rFonts w:cs="Calibri"/>
        </w:rPr>
      </w:pPr>
      <w:r w:rsidRPr="00477481">
        <w:rPr>
          <w:rFonts w:cs="Calibri"/>
        </w:rPr>
        <w:t>Perigon Partners uses and protects the data of EU citizens under the EU’s General Data Protection Regulation, more commonly known as GDPR. This gives you certain legal rights over your personal data including the right to request access for the purposes of reviewing, modifying, correcting, requesting a copy or deletion of the data, or requesting that we cease processing your personal data.  </w:t>
      </w:r>
    </w:p>
    <w:p w14:paraId="3F3F2D34" w14:textId="77777777" w:rsidR="004852F2" w:rsidRPr="00477481" w:rsidRDefault="004852F2" w:rsidP="00477481">
      <w:pPr>
        <w:tabs>
          <w:tab w:val="left" w:pos="426"/>
        </w:tabs>
        <w:spacing w:after="0" w:line="276" w:lineRule="auto"/>
        <w:rPr>
          <w:rFonts w:cs="Calibri"/>
        </w:rPr>
      </w:pPr>
      <w:r w:rsidRPr="00477481">
        <w:rPr>
          <w:rFonts w:cs="Calibri"/>
        </w:rPr>
        <w:t xml:space="preserve">There are also rights in relation to automated decision making and profiling as well as the right to raise a complaint with the </w:t>
      </w:r>
      <w:hyperlink r:id="rId14" w:tgtFrame="_blank" w:history="1">
        <w:r w:rsidRPr="00477481">
          <w:rPr>
            <w:rFonts w:cs="Calibri"/>
          </w:rPr>
          <w:t>Information Commissioner’s Office</w:t>
        </w:r>
      </w:hyperlink>
      <w:r w:rsidRPr="00477481">
        <w:rPr>
          <w:rFonts w:cs="Calibri"/>
        </w:rPr>
        <w:t xml:space="preserve"> if you feel that your personal data has not been dealt with correctly.  </w:t>
      </w:r>
    </w:p>
    <w:p w14:paraId="75B60AEA" w14:textId="77777777" w:rsidR="004852F2" w:rsidRPr="00777488" w:rsidRDefault="004852F2" w:rsidP="00777488">
      <w:pPr>
        <w:pStyle w:val="Heading1"/>
      </w:pPr>
      <w:r w:rsidRPr="00777488">
        <w:t>Getting in touch </w:t>
      </w:r>
    </w:p>
    <w:p w14:paraId="63CDA9D8" w14:textId="77777777" w:rsidR="004852F2" w:rsidRPr="00477481" w:rsidRDefault="004852F2" w:rsidP="00477481">
      <w:pPr>
        <w:tabs>
          <w:tab w:val="left" w:pos="426"/>
        </w:tabs>
        <w:spacing w:after="0" w:line="276" w:lineRule="auto"/>
        <w:rPr>
          <w:rFonts w:cs="Calibri"/>
        </w:rPr>
      </w:pPr>
      <w:r w:rsidRPr="00477481">
        <w:rPr>
          <w:rFonts w:cs="Calibri"/>
        </w:rPr>
        <w:t>If you would like to make a request to access, review, or correct the personal data we have collected about you, or to discuss how we process your personal data, please contact us at hello@perigonpartners.co.uk.  </w:t>
      </w:r>
    </w:p>
    <w:p w14:paraId="63F9A09A" w14:textId="77777777" w:rsidR="004852F2" w:rsidRPr="00777488" w:rsidRDefault="004852F2" w:rsidP="00777488">
      <w:pPr>
        <w:pStyle w:val="Heading1"/>
      </w:pPr>
      <w:r w:rsidRPr="00777488">
        <w:t>Policy changes </w:t>
      </w:r>
    </w:p>
    <w:p w14:paraId="1DF519EC" w14:textId="0E5CD33B" w:rsidR="00865EE8" w:rsidRDefault="004852F2" w:rsidP="00477481">
      <w:pPr>
        <w:tabs>
          <w:tab w:val="left" w:pos="426"/>
        </w:tabs>
        <w:spacing w:after="0" w:line="276" w:lineRule="auto"/>
        <w:rPr>
          <w:rFonts w:cs="Calibri"/>
        </w:rPr>
      </w:pPr>
      <w:r w:rsidRPr="00477481">
        <w:rPr>
          <w:rFonts w:cs="Calibri"/>
        </w:rPr>
        <w:t xml:space="preserve">We regularly review our data privacy policy and processes and will incorporate any updates on our website.  This policy was updated on </w:t>
      </w:r>
      <w:r w:rsidR="008B5096">
        <w:rPr>
          <w:rFonts w:cs="Calibri"/>
        </w:rPr>
        <w:t>21</w:t>
      </w:r>
      <w:r w:rsidRPr="00477481">
        <w:rPr>
          <w:rFonts w:cs="Calibri"/>
        </w:rPr>
        <w:t xml:space="preserve"> </w:t>
      </w:r>
      <w:r w:rsidR="008B5096">
        <w:rPr>
          <w:rFonts w:cs="Calibri"/>
        </w:rPr>
        <w:t>October</w:t>
      </w:r>
      <w:r w:rsidR="003813DE">
        <w:rPr>
          <w:rFonts w:cs="Calibri"/>
        </w:rPr>
        <w:t xml:space="preserve"> 2023</w:t>
      </w:r>
      <w:r w:rsidRPr="00477481">
        <w:rPr>
          <w:rFonts w:cs="Calibri"/>
        </w:rPr>
        <w:t>.</w:t>
      </w:r>
    </w:p>
    <w:p w14:paraId="41B10C5A" w14:textId="77777777" w:rsidR="00865EE8" w:rsidRDefault="00865EE8" w:rsidP="00477481">
      <w:pPr>
        <w:tabs>
          <w:tab w:val="left" w:pos="426"/>
        </w:tabs>
        <w:spacing w:after="0" w:line="276" w:lineRule="auto"/>
        <w:rPr>
          <w:rFonts w:cs="Calibri"/>
        </w:rPr>
      </w:pPr>
    </w:p>
    <w:p w14:paraId="34EB55BF" w14:textId="77777777" w:rsidR="00BF47AF" w:rsidRPr="0081114C" w:rsidRDefault="00BF47AF" w:rsidP="00BF47AF">
      <w:pPr>
        <w:spacing w:after="0"/>
        <w:rPr>
          <w:b/>
          <w:bCs/>
          <w:color w:val="3A7773" w:themeColor="accent1"/>
          <w:sz w:val="24"/>
          <w:szCs w:val="24"/>
        </w:rPr>
      </w:pPr>
      <w:r w:rsidRPr="0081114C">
        <w:rPr>
          <w:b/>
          <w:bCs/>
          <w:color w:val="3A7773" w:themeColor="accent1"/>
          <w:sz w:val="24"/>
          <w:szCs w:val="24"/>
        </w:rPr>
        <w:t>Revision History</w:t>
      </w:r>
    </w:p>
    <w:tbl>
      <w:tblPr>
        <w:tblStyle w:val="MediumShading1-Accent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2335"/>
        <w:gridCol w:w="6410"/>
      </w:tblGrid>
      <w:tr w:rsidR="00BF47AF" w:rsidRPr="009F16EA" w14:paraId="5FD926F8" w14:textId="77777777" w:rsidTr="000C3C05">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740" w:type="dxa"/>
            <w:tcBorders>
              <w:top w:val="none" w:sz="0" w:space="0" w:color="auto"/>
              <w:left w:val="none" w:sz="0" w:space="0" w:color="auto"/>
              <w:bottom w:val="none" w:sz="0" w:space="0" w:color="auto"/>
              <w:right w:val="none" w:sz="0" w:space="0" w:color="auto"/>
            </w:tcBorders>
            <w:shd w:val="clear" w:color="auto" w:fill="auto"/>
          </w:tcPr>
          <w:p w14:paraId="4345459F" w14:textId="77777777" w:rsidR="00BF47AF" w:rsidRPr="000C3C05" w:rsidRDefault="00BF47AF" w:rsidP="00037E0D">
            <w:pPr>
              <w:pStyle w:val="Heading1"/>
              <w:spacing w:before="0"/>
              <w:rPr>
                <w:rFonts w:ascii="Avenir Next LT Pro" w:hAnsi="Avenir Next LT Pro"/>
                <w:b/>
                <w:bCs w:val="0"/>
                <w:color w:val="19192B" w:themeColor="text1"/>
                <w:sz w:val="20"/>
                <w:szCs w:val="20"/>
              </w:rPr>
            </w:pPr>
            <w:r w:rsidRPr="000C3C05">
              <w:rPr>
                <w:rFonts w:ascii="Avenir Next LT Pro" w:hAnsi="Avenir Next LT Pro"/>
                <w:b/>
                <w:bCs w:val="0"/>
                <w:color w:val="19192B" w:themeColor="text1"/>
                <w:sz w:val="20"/>
                <w:szCs w:val="20"/>
              </w:rPr>
              <w:t>Date of Change</w:t>
            </w:r>
          </w:p>
        </w:tc>
        <w:tc>
          <w:tcPr>
            <w:tcW w:w="2335" w:type="dxa"/>
            <w:tcBorders>
              <w:top w:val="none" w:sz="0" w:space="0" w:color="auto"/>
              <w:left w:val="none" w:sz="0" w:space="0" w:color="auto"/>
              <w:bottom w:val="none" w:sz="0" w:space="0" w:color="auto"/>
              <w:right w:val="none" w:sz="0" w:space="0" w:color="auto"/>
            </w:tcBorders>
            <w:shd w:val="clear" w:color="auto" w:fill="auto"/>
          </w:tcPr>
          <w:p w14:paraId="538CB84E" w14:textId="77777777" w:rsidR="00BF47AF" w:rsidRPr="000C3C05" w:rsidRDefault="00BF47AF" w:rsidP="00037E0D">
            <w:pPr>
              <w:pStyle w:val="Heading1"/>
              <w:spacing w:before="0"/>
              <w:cnfStyle w:val="100000000000" w:firstRow="1" w:lastRow="0" w:firstColumn="0" w:lastColumn="0" w:oddVBand="0" w:evenVBand="0" w:oddHBand="0" w:evenHBand="0" w:firstRowFirstColumn="0" w:firstRowLastColumn="0" w:lastRowFirstColumn="0" w:lastRowLastColumn="0"/>
              <w:rPr>
                <w:rFonts w:ascii="Avenir Next LT Pro" w:hAnsi="Avenir Next LT Pro"/>
                <w:b/>
                <w:bCs w:val="0"/>
                <w:color w:val="19192B" w:themeColor="text1"/>
                <w:sz w:val="20"/>
                <w:szCs w:val="20"/>
              </w:rPr>
            </w:pPr>
            <w:r w:rsidRPr="000C3C05">
              <w:rPr>
                <w:rFonts w:ascii="Avenir Next LT Pro" w:hAnsi="Avenir Next LT Pro"/>
                <w:b/>
                <w:bCs w:val="0"/>
                <w:color w:val="19192B" w:themeColor="text1"/>
                <w:sz w:val="20"/>
                <w:szCs w:val="20"/>
              </w:rPr>
              <w:t>Responsible</w:t>
            </w:r>
          </w:p>
        </w:tc>
        <w:tc>
          <w:tcPr>
            <w:tcW w:w="6410" w:type="dxa"/>
            <w:tcBorders>
              <w:top w:val="none" w:sz="0" w:space="0" w:color="auto"/>
              <w:left w:val="none" w:sz="0" w:space="0" w:color="auto"/>
              <w:bottom w:val="none" w:sz="0" w:space="0" w:color="auto"/>
              <w:right w:val="none" w:sz="0" w:space="0" w:color="auto"/>
            </w:tcBorders>
            <w:shd w:val="clear" w:color="auto" w:fill="auto"/>
          </w:tcPr>
          <w:p w14:paraId="5887767B" w14:textId="77777777" w:rsidR="00BF47AF" w:rsidRPr="000C3C05" w:rsidRDefault="00BF47AF" w:rsidP="00037E0D">
            <w:pPr>
              <w:pStyle w:val="Heading1"/>
              <w:spacing w:before="0"/>
              <w:cnfStyle w:val="100000000000" w:firstRow="1" w:lastRow="0" w:firstColumn="0" w:lastColumn="0" w:oddVBand="0" w:evenVBand="0" w:oddHBand="0" w:evenHBand="0" w:firstRowFirstColumn="0" w:firstRowLastColumn="0" w:lastRowFirstColumn="0" w:lastRowLastColumn="0"/>
              <w:rPr>
                <w:rFonts w:ascii="Avenir Next LT Pro" w:hAnsi="Avenir Next LT Pro"/>
                <w:b/>
                <w:bCs w:val="0"/>
                <w:color w:val="19192B" w:themeColor="text1"/>
                <w:sz w:val="20"/>
                <w:szCs w:val="20"/>
              </w:rPr>
            </w:pPr>
            <w:r w:rsidRPr="000C3C05">
              <w:rPr>
                <w:rFonts w:ascii="Avenir Next LT Pro" w:hAnsi="Avenir Next LT Pro"/>
                <w:b/>
                <w:bCs w:val="0"/>
                <w:color w:val="19192B" w:themeColor="text1"/>
                <w:sz w:val="20"/>
                <w:szCs w:val="20"/>
              </w:rPr>
              <w:t>Summary of Change</w:t>
            </w:r>
          </w:p>
        </w:tc>
      </w:tr>
      <w:tr w:rsidR="00BF47AF" w:rsidRPr="009F16EA" w14:paraId="0AA1B850" w14:textId="77777777" w:rsidTr="000C3C05">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740" w:type="dxa"/>
            <w:tcBorders>
              <w:right w:val="none" w:sz="0" w:space="0" w:color="auto"/>
            </w:tcBorders>
            <w:shd w:val="clear" w:color="auto" w:fill="auto"/>
          </w:tcPr>
          <w:p w14:paraId="28B8F394" w14:textId="45F686B6" w:rsidR="00BF47AF" w:rsidRPr="00712B8B" w:rsidRDefault="00821CF4" w:rsidP="00037E0D">
            <w:pPr>
              <w:pStyle w:val="Heading1"/>
              <w:spacing w:before="0"/>
              <w:rPr>
                <w:rFonts w:ascii="Avenir Next LT Pro" w:hAnsi="Avenir Next LT Pro" w:cs="Times New Roman"/>
                <w:color w:val="auto"/>
                <w:sz w:val="20"/>
                <w:szCs w:val="20"/>
              </w:rPr>
            </w:pPr>
            <w:r>
              <w:rPr>
                <w:rFonts w:ascii="Avenir Next LT Pro" w:hAnsi="Avenir Next LT Pro" w:cs="Times New Roman"/>
                <w:color w:val="auto"/>
                <w:sz w:val="20"/>
                <w:szCs w:val="20"/>
              </w:rPr>
              <w:t>Jan 2022</w:t>
            </w:r>
          </w:p>
        </w:tc>
        <w:tc>
          <w:tcPr>
            <w:tcW w:w="2335" w:type="dxa"/>
            <w:tcBorders>
              <w:left w:val="none" w:sz="0" w:space="0" w:color="auto"/>
              <w:right w:val="none" w:sz="0" w:space="0" w:color="auto"/>
            </w:tcBorders>
            <w:shd w:val="clear" w:color="auto" w:fill="auto"/>
          </w:tcPr>
          <w:p w14:paraId="5A65356D" w14:textId="516769F3" w:rsidR="00BF47AF" w:rsidRPr="00712B8B" w:rsidRDefault="006C6084" w:rsidP="00037E0D">
            <w:pPr>
              <w:pStyle w:val="Heading1"/>
              <w:spacing w:before="0"/>
              <w:cnfStyle w:val="000000100000" w:firstRow="0" w:lastRow="0" w:firstColumn="0" w:lastColumn="0" w:oddVBand="0" w:evenVBand="0" w:oddHBand="1" w:evenHBand="0" w:firstRowFirstColumn="0" w:firstRowLastColumn="0" w:lastRowFirstColumn="0" w:lastRowLastColumn="0"/>
              <w:rPr>
                <w:rFonts w:ascii="Avenir Next LT Pro" w:hAnsi="Avenir Next LT Pro" w:cs="Times New Roman"/>
                <w:b w:val="0"/>
                <w:bCs/>
                <w:color w:val="auto"/>
                <w:sz w:val="20"/>
                <w:szCs w:val="20"/>
              </w:rPr>
            </w:pPr>
            <w:r>
              <w:rPr>
                <w:rFonts w:ascii="Avenir Next LT Pro" w:hAnsi="Avenir Next LT Pro" w:cs="Times New Roman"/>
                <w:b w:val="0"/>
                <w:bCs/>
                <w:color w:val="auto"/>
                <w:sz w:val="20"/>
                <w:szCs w:val="20"/>
              </w:rPr>
              <w:t>E Walford</w:t>
            </w:r>
          </w:p>
        </w:tc>
        <w:tc>
          <w:tcPr>
            <w:tcW w:w="6410" w:type="dxa"/>
            <w:tcBorders>
              <w:left w:val="none" w:sz="0" w:space="0" w:color="auto"/>
            </w:tcBorders>
            <w:shd w:val="clear" w:color="auto" w:fill="auto"/>
          </w:tcPr>
          <w:p w14:paraId="77BF8D6E" w14:textId="77777777" w:rsidR="00BF47AF" w:rsidRPr="00712B8B" w:rsidRDefault="00BF47AF" w:rsidP="00037E0D">
            <w:pPr>
              <w:pStyle w:val="Heading1"/>
              <w:spacing w:before="0"/>
              <w:cnfStyle w:val="000000100000" w:firstRow="0" w:lastRow="0" w:firstColumn="0" w:lastColumn="0" w:oddVBand="0" w:evenVBand="0" w:oddHBand="1" w:evenHBand="0" w:firstRowFirstColumn="0" w:firstRowLastColumn="0" w:lastRowFirstColumn="0" w:lastRowLastColumn="0"/>
              <w:rPr>
                <w:rFonts w:ascii="Avenir Next LT Pro" w:hAnsi="Avenir Next LT Pro" w:cs="Times New Roman"/>
                <w:b w:val="0"/>
                <w:color w:val="auto"/>
                <w:sz w:val="20"/>
                <w:szCs w:val="20"/>
              </w:rPr>
            </w:pPr>
            <w:r>
              <w:rPr>
                <w:rFonts w:ascii="Avenir Next LT Pro" w:hAnsi="Avenir Next LT Pro" w:cs="Times New Roman"/>
                <w:b w:val="0"/>
                <w:color w:val="auto"/>
                <w:sz w:val="20"/>
                <w:szCs w:val="20"/>
              </w:rPr>
              <w:t>Policy creation</w:t>
            </w:r>
          </w:p>
        </w:tc>
      </w:tr>
      <w:tr w:rsidR="00BF47AF" w:rsidRPr="009F16EA" w14:paraId="222CC1B1" w14:textId="77777777" w:rsidTr="000C3C05">
        <w:trPr>
          <w:cnfStyle w:val="000000010000" w:firstRow="0" w:lastRow="0" w:firstColumn="0" w:lastColumn="0" w:oddVBand="0" w:evenVBand="0" w:oddHBand="0" w:evenHBand="1"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740" w:type="dxa"/>
            <w:tcBorders>
              <w:right w:val="none" w:sz="0" w:space="0" w:color="auto"/>
            </w:tcBorders>
            <w:shd w:val="clear" w:color="auto" w:fill="auto"/>
          </w:tcPr>
          <w:p w14:paraId="79289892" w14:textId="77777777" w:rsidR="00BF47AF" w:rsidRPr="0032496C" w:rsidRDefault="00BF47AF" w:rsidP="00037E0D">
            <w:pPr>
              <w:pStyle w:val="Heading1"/>
              <w:spacing w:before="0"/>
              <w:rPr>
                <w:rFonts w:ascii="Avenir Next LT Pro" w:hAnsi="Avenir Next LT Pro" w:cs="Times New Roman"/>
                <w:color w:val="auto"/>
                <w:sz w:val="20"/>
                <w:szCs w:val="20"/>
              </w:rPr>
            </w:pPr>
            <w:r w:rsidRPr="0032496C">
              <w:rPr>
                <w:rFonts w:ascii="Avenir Next LT Pro" w:hAnsi="Avenir Next LT Pro" w:cs="Times New Roman"/>
                <w:color w:val="auto"/>
                <w:sz w:val="20"/>
                <w:szCs w:val="20"/>
              </w:rPr>
              <w:t>June 2023</w:t>
            </w:r>
          </w:p>
        </w:tc>
        <w:tc>
          <w:tcPr>
            <w:tcW w:w="2335" w:type="dxa"/>
            <w:tcBorders>
              <w:left w:val="none" w:sz="0" w:space="0" w:color="auto"/>
              <w:right w:val="none" w:sz="0" w:space="0" w:color="auto"/>
            </w:tcBorders>
            <w:shd w:val="clear" w:color="auto" w:fill="auto"/>
          </w:tcPr>
          <w:p w14:paraId="25720C22" w14:textId="77777777" w:rsidR="00BF47AF" w:rsidRPr="0032496C" w:rsidRDefault="00BF47AF" w:rsidP="00037E0D">
            <w:pPr>
              <w:pStyle w:val="Heading1"/>
              <w:spacing w:before="0"/>
              <w:cnfStyle w:val="000000010000" w:firstRow="0" w:lastRow="0" w:firstColumn="0" w:lastColumn="0" w:oddVBand="0" w:evenVBand="0" w:oddHBand="0" w:evenHBand="1" w:firstRowFirstColumn="0" w:firstRowLastColumn="0" w:lastRowFirstColumn="0" w:lastRowLastColumn="0"/>
              <w:rPr>
                <w:rFonts w:ascii="Avenir Next LT Pro" w:hAnsi="Avenir Next LT Pro" w:cs="Times New Roman"/>
                <w:b w:val="0"/>
                <w:bCs/>
                <w:color w:val="auto"/>
                <w:sz w:val="20"/>
                <w:szCs w:val="20"/>
              </w:rPr>
            </w:pPr>
            <w:r>
              <w:rPr>
                <w:rFonts w:ascii="Avenir Next LT Pro" w:hAnsi="Avenir Next LT Pro" w:cs="Times New Roman"/>
                <w:b w:val="0"/>
                <w:bCs/>
                <w:color w:val="auto"/>
                <w:sz w:val="20"/>
                <w:szCs w:val="20"/>
              </w:rPr>
              <w:t>L McNeil</w:t>
            </w:r>
          </w:p>
        </w:tc>
        <w:tc>
          <w:tcPr>
            <w:tcW w:w="6410" w:type="dxa"/>
            <w:tcBorders>
              <w:left w:val="none" w:sz="0" w:space="0" w:color="auto"/>
            </w:tcBorders>
            <w:shd w:val="clear" w:color="auto" w:fill="auto"/>
          </w:tcPr>
          <w:p w14:paraId="234827D4" w14:textId="77777777" w:rsidR="00BF47AF" w:rsidRPr="0032496C" w:rsidRDefault="00BF47AF" w:rsidP="00037E0D">
            <w:pPr>
              <w:pStyle w:val="Heading1"/>
              <w:spacing w:before="0"/>
              <w:cnfStyle w:val="000000010000" w:firstRow="0" w:lastRow="0" w:firstColumn="0" w:lastColumn="0" w:oddVBand="0" w:evenVBand="0" w:oddHBand="0" w:evenHBand="1" w:firstRowFirstColumn="0" w:firstRowLastColumn="0" w:lastRowFirstColumn="0" w:lastRowLastColumn="0"/>
              <w:rPr>
                <w:rFonts w:ascii="Avenir Next LT Pro" w:hAnsi="Avenir Next LT Pro" w:cs="Times New Roman"/>
                <w:b w:val="0"/>
                <w:bCs/>
                <w:color w:val="auto"/>
                <w:sz w:val="20"/>
                <w:szCs w:val="20"/>
              </w:rPr>
            </w:pPr>
            <w:r>
              <w:rPr>
                <w:rFonts w:ascii="Avenir Next LT Pro" w:hAnsi="Avenir Next LT Pro" w:cs="Times New Roman"/>
                <w:b w:val="0"/>
                <w:bCs/>
                <w:color w:val="auto"/>
                <w:sz w:val="20"/>
                <w:szCs w:val="20"/>
              </w:rPr>
              <w:t>Updated registered address and added revision history tracking</w:t>
            </w:r>
          </w:p>
        </w:tc>
      </w:tr>
      <w:tr w:rsidR="006C6084" w:rsidRPr="009F16EA" w14:paraId="4438DF46" w14:textId="77777777" w:rsidTr="000C3C05">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740" w:type="dxa"/>
            <w:tcBorders>
              <w:right w:val="none" w:sz="0" w:space="0" w:color="auto"/>
            </w:tcBorders>
            <w:shd w:val="clear" w:color="auto" w:fill="auto"/>
          </w:tcPr>
          <w:p w14:paraId="49036871" w14:textId="13BCDC61" w:rsidR="006C6084" w:rsidRPr="008B5096" w:rsidRDefault="006C6084" w:rsidP="00037E0D">
            <w:pPr>
              <w:pStyle w:val="Heading1"/>
              <w:spacing w:before="0"/>
              <w:rPr>
                <w:rFonts w:ascii="Avenir Next LT Pro" w:hAnsi="Avenir Next LT Pro" w:cs="Times New Roman"/>
                <w:color w:val="auto"/>
                <w:sz w:val="20"/>
                <w:szCs w:val="20"/>
              </w:rPr>
            </w:pPr>
            <w:r w:rsidRPr="008B5096">
              <w:rPr>
                <w:rFonts w:ascii="Avenir Next LT Pro" w:hAnsi="Avenir Next LT Pro" w:cs="Times New Roman"/>
                <w:color w:val="auto"/>
                <w:sz w:val="20"/>
                <w:szCs w:val="20"/>
              </w:rPr>
              <w:t>Oct 2023</w:t>
            </w:r>
          </w:p>
        </w:tc>
        <w:tc>
          <w:tcPr>
            <w:tcW w:w="2335" w:type="dxa"/>
            <w:tcBorders>
              <w:left w:val="none" w:sz="0" w:space="0" w:color="auto"/>
              <w:right w:val="none" w:sz="0" w:space="0" w:color="auto"/>
            </w:tcBorders>
            <w:shd w:val="clear" w:color="auto" w:fill="auto"/>
          </w:tcPr>
          <w:p w14:paraId="22CA84FA" w14:textId="222783DB" w:rsidR="006C6084" w:rsidRPr="008B5096" w:rsidRDefault="006C6084" w:rsidP="00037E0D">
            <w:pPr>
              <w:pStyle w:val="Heading1"/>
              <w:spacing w:before="0"/>
              <w:cnfStyle w:val="000000100000" w:firstRow="0" w:lastRow="0" w:firstColumn="0" w:lastColumn="0" w:oddVBand="0" w:evenVBand="0" w:oddHBand="1" w:evenHBand="0" w:firstRowFirstColumn="0" w:firstRowLastColumn="0" w:lastRowFirstColumn="0" w:lastRowLastColumn="0"/>
              <w:rPr>
                <w:rFonts w:ascii="Avenir Next LT Pro" w:hAnsi="Avenir Next LT Pro" w:cs="Times New Roman"/>
                <w:b w:val="0"/>
                <w:bCs/>
                <w:color w:val="auto"/>
                <w:sz w:val="20"/>
                <w:szCs w:val="20"/>
              </w:rPr>
            </w:pPr>
            <w:r w:rsidRPr="008B5096">
              <w:rPr>
                <w:rFonts w:ascii="Avenir Next LT Pro" w:hAnsi="Avenir Next LT Pro" w:cs="Times New Roman"/>
                <w:b w:val="0"/>
                <w:bCs/>
                <w:color w:val="auto"/>
                <w:sz w:val="20"/>
                <w:szCs w:val="20"/>
              </w:rPr>
              <w:t>E Walford</w:t>
            </w:r>
          </w:p>
        </w:tc>
        <w:tc>
          <w:tcPr>
            <w:tcW w:w="6410" w:type="dxa"/>
            <w:tcBorders>
              <w:left w:val="none" w:sz="0" w:space="0" w:color="auto"/>
            </w:tcBorders>
            <w:shd w:val="clear" w:color="auto" w:fill="auto"/>
          </w:tcPr>
          <w:p w14:paraId="4E5C4110" w14:textId="58B1C560" w:rsidR="006C6084" w:rsidRDefault="006C6084" w:rsidP="00185CF5">
            <w:pPr>
              <w:pStyle w:val="Heading1"/>
              <w:spacing w:before="0" w:line="240" w:lineRule="auto"/>
              <w:cnfStyle w:val="000000100000" w:firstRow="0" w:lastRow="0" w:firstColumn="0" w:lastColumn="0" w:oddVBand="0" w:evenVBand="0" w:oddHBand="1" w:evenHBand="0" w:firstRowFirstColumn="0" w:firstRowLastColumn="0" w:lastRowFirstColumn="0" w:lastRowLastColumn="0"/>
              <w:rPr>
                <w:rFonts w:cs="Times New Roman"/>
                <w:b w:val="0"/>
                <w:bCs/>
                <w:color w:val="auto"/>
                <w:sz w:val="20"/>
                <w:szCs w:val="20"/>
              </w:rPr>
            </w:pPr>
            <w:r w:rsidRPr="008B5096">
              <w:rPr>
                <w:rFonts w:ascii="Avenir Next LT Pro" w:hAnsi="Avenir Next LT Pro" w:cs="Times New Roman"/>
                <w:b w:val="0"/>
                <w:color w:val="auto"/>
                <w:sz w:val="20"/>
                <w:szCs w:val="20"/>
              </w:rPr>
              <w:t xml:space="preserve">Updated </w:t>
            </w:r>
            <w:r w:rsidR="008B5096" w:rsidRPr="008B5096">
              <w:rPr>
                <w:rFonts w:ascii="Avenir Next LT Pro" w:hAnsi="Avenir Next LT Pro" w:cs="Times New Roman"/>
                <w:b w:val="0"/>
                <w:color w:val="auto"/>
                <w:sz w:val="20"/>
                <w:szCs w:val="20"/>
              </w:rPr>
              <w:t>to incorporate client stakeholders’ data for double materiality exercises or other engagements</w:t>
            </w:r>
          </w:p>
        </w:tc>
      </w:tr>
    </w:tbl>
    <w:p w14:paraId="7AFF9616" w14:textId="0848A94D" w:rsidR="004852F2" w:rsidRPr="00477481" w:rsidRDefault="004852F2" w:rsidP="00477481">
      <w:pPr>
        <w:tabs>
          <w:tab w:val="left" w:pos="426"/>
        </w:tabs>
        <w:spacing w:after="0" w:line="276" w:lineRule="auto"/>
        <w:rPr>
          <w:rFonts w:cs="Calibri"/>
        </w:rPr>
      </w:pPr>
      <w:r w:rsidRPr="00477481">
        <w:rPr>
          <w:rFonts w:cs="Calibri"/>
        </w:rPr>
        <w:t>  </w:t>
      </w:r>
    </w:p>
    <w:sectPr w:rsidR="004852F2" w:rsidRPr="00477481" w:rsidSect="003577C9">
      <w:headerReference w:type="default" r:id="rId15"/>
      <w:footerReference w:type="default" r:id="rId16"/>
      <w:headerReference w:type="first" r:id="rId17"/>
      <w:pgSz w:w="11906" w:h="16838"/>
      <w:pgMar w:top="720" w:right="720" w:bottom="720" w:left="720" w:header="709"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0D168" w14:textId="77777777" w:rsidR="00145597" w:rsidRDefault="00145597" w:rsidP="00B41D94">
      <w:pPr>
        <w:spacing w:after="0" w:line="240" w:lineRule="auto"/>
      </w:pPr>
      <w:r>
        <w:separator/>
      </w:r>
    </w:p>
  </w:endnote>
  <w:endnote w:type="continuationSeparator" w:id="0">
    <w:p w14:paraId="7D775D20" w14:textId="77777777" w:rsidR="00145597" w:rsidRDefault="00145597" w:rsidP="00B41D94">
      <w:pPr>
        <w:spacing w:after="0" w:line="240" w:lineRule="auto"/>
      </w:pPr>
      <w:r>
        <w:continuationSeparator/>
      </w:r>
    </w:p>
  </w:endnote>
  <w:endnote w:type="continuationNotice" w:id="1">
    <w:p w14:paraId="1ADB72B1" w14:textId="77777777" w:rsidR="00145597" w:rsidRDefault="001455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LT Pro">
    <w:altName w:val="Cambria"/>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734737"/>
      <w:docPartObj>
        <w:docPartGallery w:val="Page Numbers (Bottom of Page)"/>
        <w:docPartUnique/>
      </w:docPartObj>
    </w:sdtPr>
    <w:sdtEndPr>
      <w:rPr>
        <w:noProof/>
      </w:rPr>
    </w:sdtEndPr>
    <w:sdtContent>
      <w:p w14:paraId="04A4373B" w14:textId="77777777" w:rsidR="003A0A0A" w:rsidRDefault="003A0A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7119EF" w14:textId="4BD534E1" w:rsidR="00B41D94" w:rsidRPr="002557AE" w:rsidRDefault="00926C31">
    <w:pPr>
      <w:pStyle w:val="Footer"/>
      <w:rPr>
        <w:color w:val="797979" w:themeColor="background1" w:themeShade="80"/>
        <w:sz w:val="14"/>
        <w:szCs w:val="14"/>
      </w:rPr>
    </w:pPr>
    <w:r w:rsidRPr="002557AE">
      <w:rPr>
        <w:color w:val="797979" w:themeColor="background1" w:themeShade="80"/>
        <w:sz w:val="14"/>
        <w:szCs w:val="14"/>
      </w:rPr>
      <w:t>Perigon Partners LTD is registered in Scotland</w:t>
    </w:r>
    <w:r w:rsidR="00380338" w:rsidRPr="002557AE">
      <w:rPr>
        <w:color w:val="797979" w:themeColor="background1" w:themeShade="80"/>
        <w:sz w:val="14"/>
        <w:szCs w:val="14"/>
      </w:rPr>
      <w:t xml:space="preserve">, </w:t>
    </w:r>
    <w:r w:rsidRPr="002557AE">
      <w:rPr>
        <w:color w:val="797979" w:themeColor="background1" w:themeShade="80"/>
        <w:sz w:val="14"/>
        <w:szCs w:val="14"/>
      </w:rPr>
      <w:t xml:space="preserve">company number </w:t>
    </w:r>
    <w:r w:rsidR="002557AE" w:rsidRPr="002557AE">
      <w:rPr>
        <w:color w:val="797979" w:themeColor="background1" w:themeShade="80"/>
        <w:sz w:val="14"/>
        <w:szCs w:val="14"/>
      </w:rPr>
      <w:t xml:space="preserve">716835, registered office address </w:t>
    </w:r>
    <w:r w:rsidR="003813DE" w:rsidRPr="003813DE">
      <w:rPr>
        <w:color w:val="797979" w:themeColor="background1" w:themeShade="80"/>
        <w:sz w:val="14"/>
        <w:szCs w:val="14"/>
      </w:rPr>
      <w:t xml:space="preserve">30/5 </w:t>
    </w:r>
    <w:proofErr w:type="spellStart"/>
    <w:r w:rsidR="003813DE" w:rsidRPr="003813DE">
      <w:rPr>
        <w:color w:val="797979" w:themeColor="background1" w:themeShade="80"/>
        <w:sz w:val="14"/>
        <w:szCs w:val="14"/>
      </w:rPr>
      <w:t>Hardengreen</w:t>
    </w:r>
    <w:proofErr w:type="spellEnd"/>
    <w:r w:rsidR="003813DE" w:rsidRPr="003813DE">
      <w:rPr>
        <w:color w:val="797979" w:themeColor="background1" w:themeShade="80"/>
        <w:sz w:val="14"/>
        <w:szCs w:val="14"/>
      </w:rPr>
      <w:t xml:space="preserve"> Industrial Estate, Eskbank, Scotland, EH22 3NX</w:t>
    </w:r>
    <w:r w:rsidR="002557AE" w:rsidRPr="002557AE">
      <w:rPr>
        <w:color w:val="797979" w:themeColor="background1" w:themeShade="80"/>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669FB" w14:textId="77777777" w:rsidR="00145597" w:rsidRDefault="00145597" w:rsidP="00B41D94">
      <w:pPr>
        <w:spacing w:after="0" w:line="240" w:lineRule="auto"/>
      </w:pPr>
      <w:r>
        <w:separator/>
      </w:r>
    </w:p>
  </w:footnote>
  <w:footnote w:type="continuationSeparator" w:id="0">
    <w:p w14:paraId="5B7C80E0" w14:textId="77777777" w:rsidR="00145597" w:rsidRDefault="00145597" w:rsidP="00B41D94">
      <w:pPr>
        <w:spacing w:after="0" w:line="240" w:lineRule="auto"/>
      </w:pPr>
      <w:r>
        <w:continuationSeparator/>
      </w:r>
    </w:p>
  </w:footnote>
  <w:footnote w:type="continuationNotice" w:id="1">
    <w:p w14:paraId="210E2C62" w14:textId="77777777" w:rsidR="00145597" w:rsidRDefault="001455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41"/>
      <w:gridCol w:w="5225"/>
    </w:tblGrid>
    <w:tr w:rsidR="00AD5410" w14:paraId="268DBEC7" w14:textId="77777777" w:rsidTr="000161C2">
      <w:trPr>
        <w:trHeight w:val="246"/>
        <w:jc w:val="center"/>
      </w:trPr>
      <w:sdt>
        <w:sdtPr>
          <w:rPr>
            <w:caps/>
            <w:color w:val="F3F3F3" w:themeColor="background1"/>
            <w:sz w:val="18"/>
            <w:szCs w:val="18"/>
          </w:rPr>
          <w:alias w:val="Title"/>
          <w:tag w:val=""/>
          <w:id w:val="126446070"/>
          <w:placeholder>
            <w:docPart w:val="E38A0B072D7548B5B6E9AC0AE0FCE2DB"/>
          </w:placeholder>
          <w:dataBinding w:prefixMappings="xmlns:ns0='http://purl.org/dc/elements/1.1/' xmlns:ns1='http://schemas.openxmlformats.org/package/2006/metadata/core-properties' " w:xpath="/ns1:coreProperties[1]/ns0:title[1]" w:storeItemID="{6C3C8BC8-F283-45AE-878A-BAB7291924A1}"/>
          <w:text/>
        </w:sdtPr>
        <w:sdtEndPr/>
        <w:sdtContent>
          <w:tc>
            <w:tcPr>
              <w:tcW w:w="5312" w:type="dxa"/>
              <w:shd w:val="clear" w:color="auto" w:fill="19192B" w:themeFill="text1"/>
              <w:vAlign w:val="center"/>
            </w:tcPr>
            <w:p w14:paraId="3BA9E74B" w14:textId="32E2C581" w:rsidR="00AD5410" w:rsidRDefault="00B327FB">
              <w:pPr>
                <w:pStyle w:val="Header"/>
                <w:rPr>
                  <w:caps/>
                  <w:color w:val="F3F3F3" w:themeColor="background1"/>
                  <w:sz w:val="18"/>
                  <w:szCs w:val="18"/>
                </w:rPr>
              </w:pPr>
              <w:r>
                <w:rPr>
                  <w:caps/>
                  <w:color w:val="F3F3F3" w:themeColor="background1"/>
                  <w:sz w:val="18"/>
                  <w:szCs w:val="18"/>
                </w:rPr>
                <w:t>Data Privacy Policy</w:t>
              </w:r>
            </w:p>
          </w:tc>
        </w:sdtContent>
      </w:sdt>
      <w:tc>
        <w:tcPr>
          <w:tcW w:w="5297" w:type="dxa"/>
          <w:shd w:val="clear" w:color="auto" w:fill="19192B" w:themeFill="text1"/>
          <w:vAlign w:val="center"/>
        </w:tcPr>
        <w:p w14:paraId="001AFDF8" w14:textId="4EFCEA3C" w:rsidR="00F20E28" w:rsidRDefault="00AD0A4C" w:rsidP="00F20E28">
          <w:pPr>
            <w:pStyle w:val="Header"/>
            <w:jc w:val="right"/>
            <w:rPr>
              <w:caps/>
              <w:color w:val="F3F3F3" w:themeColor="background1"/>
              <w:sz w:val="18"/>
              <w:szCs w:val="18"/>
            </w:rPr>
          </w:pPr>
          <w:r>
            <w:rPr>
              <w:caps/>
              <w:color w:val="F3F3F3" w:themeColor="background1"/>
              <w:sz w:val="18"/>
              <w:szCs w:val="18"/>
            </w:rPr>
            <w:t>PUBLIC</w:t>
          </w:r>
        </w:p>
      </w:tc>
    </w:tr>
    <w:tr w:rsidR="00AD5410" w14:paraId="07917E8A" w14:textId="77777777" w:rsidTr="000161C2">
      <w:trPr>
        <w:trHeight w:hRule="exact" w:val="83"/>
        <w:jc w:val="center"/>
      </w:trPr>
      <w:tc>
        <w:tcPr>
          <w:tcW w:w="5312" w:type="dxa"/>
          <w:shd w:val="clear" w:color="auto" w:fill="3A7773" w:themeFill="accent1"/>
          <w:tcMar>
            <w:top w:w="0" w:type="dxa"/>
            <w:bottom w:w="0" w:type="dxa"/>
          </w:tcMar>
        </w:tcPr>
        <w:p w14:paraId="26DCAE2A" w14:textId="56923952" w:rsidR="00AD5410" w:rsidRDefault="00011033">
          <w:pPr>
            <w:pStyle w:val="Header"/>
            <w:rPr>
              <w:caps/>
              <w:color w:val="F3F3F3" w:themeColor="background1"/>
              <w:sz w:val="18"/>
              <w:szCs w:val="18"/>
            </w:rPr>
          </w:pPr>
          <w:r>
            <w:rPr>
              <w:noProof/>
            </w:rPr>
            <w:drawing>
              <wp:anchor distT="0" distB="0" distL="114300" distR="114300" simplePos="0" relativeHeight="251658240" behindDoc="0" locked="0" layoutInCell="1" allowOverlap="1" wp14:anchorId="2632701A" wp14:editId="71BA512A">
                <wp:simplePos x="0" y="0"/>
                <wp:positionH relativeFrom="column">
                  <wp:posOffset>2785896</wp:posOffset>
                </wp:positionH>
                <wp:positionV relativeFrom="paragraph">
                  <wp:posOffset>-310515</wp:posOffset>
                </wp:positionV>
                <wp:extent cx="981075" cy="306514"/>
                <wp:effectExtent l="0" t="0" r="0" b="0"/>
                <wp:wrapNone/>
                <wp:docPr id="14" name="Picture 1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19759" b="19814"/>
                        <a:stretch/>
                      </pic:blipFill>
                      <pic:spPr bwMode="auto">
                        <a:xfrm>
                          <a:off x="0" y="0"/>
                          <a:ext cx="981075" cy="30651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297" w:type="dxa"/>
          <w:shd w:val="clear" w:color="auto" w:fill="3A7773" w:themeFill="accent1"/>
          <w:tcMar>
            <w:top w:w="0" w:type="dxa"/>
            <w:bottom w:w="0" w:type="dxa"/>
          </w:tcMar>
        </w:tcPr>
        <w:p w14:paraId="7B124943" w14:textId="5A069B10" w:rsidR="00AD5410" w:rsidRDefault="00AD5410">
          <w:pPr>
            <w:pStyle w:val="Header"/>
            <w:rPr>
              <w:caps/>
              <w:color w:val="F3F3F3" w:themeColor="background1"/>
              <w:sz w:val="18"/>
              <w:szCs w:val="18"/>
            </w:rPr>
          </w:pPr>
        </w:p>
      </w:tc>
    </w:tr>
  </w:tbl>
  <w:p w14:paraId="6E3814C3" w14:textId="1FD8ADDA" w:rsidR="00B41D94" w:rsidRPr="007C1312" w:rsidRDefault="00B41D94" w:rsidP="00AD5410">
    <w:pPr>
      <w:pStyle w:val="Header"/>
      <w:rPr>
        <w:color w:val="FFFFFF" w:themeColor="background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93AB7" w14:textId="61C0272B" w:rsidR="008F3F89" w:rsidRDefault="008F3F89" w:rsidP="008F3F8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46C5"/>
    <w:multiLevelType w:val="hybridMultilevel"/>
    <w:tmpl w:val="65C6E32E"/>
    <w:lvl w:ilvl="0" w:tplc="F8E2A7CA">
      <w:numFmt w:val="bullet"/>
      <w:lvlText w:val="•"/>
      <w:lvlJc w:val="left"/>
      <w:pPr>
        <w:ind w:left="1080" w:hanging="720"/>
      </w:pPr>
      <w:rPr>
        <w:rFonts w:ascii="Avenir Next LT Pro" w:eastAsiaTheme="minorHAnsi" w:hAnsi="Avenir Next LT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45792"/>
    <w:multiLevelType w:val="multilevel"/>
    <w:tmpl w:val="F8B4B7EC"/>
    <w:lvl w:ilvl="0">
      <w:start w:val="1"/>
      <w:numFmt w:val="decimal"/>
      <w:lvlText w:val="%1."/>
      <w:lvlJc w:val="left"/>
      <w:pPr>
        <w:ind w:left="1070" w:hanging="710"/>
      </w:pPr>
      <w:rPr>
        <w:rFonts w:hint="default"/>
        <w:b/>
      </w:rPr>
    </w:lvl>
    <w:lvl w:ilvl="1">
      <w:start w:val="1"/>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980903"/>
    <w:multiLevelType w:val="hybridMultilevel"/>
    <w:tmpl w:val="C8388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E019E7"/>
    <w:multiLevelType w:val="multilevel"/>
    <w:tmpl w:val="EE888BA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4A6500D"/>
    <w:multiLevelType w:val="hybridMultilevel"/>
    <w:tmpl w:val="67127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535BD"/>
    <w:multiLevelType w:val="multilevel"/>
    <w:tmpl w:val="A710A66E"/>
    <w:lvl w:ilvl="0">
      <w:start w:val="1"/>
      <w:numFmt w:val="decimal"/>
      <w:lvlText w:val="%1."/>
      <w:lvlJc w:val="left"/>
      <w:pPr>
        <w:ind w:left="360" w:hanging="360"/>
      </w:pPr>
      <w:rPr>
        <w:rFonts w:hint="default"/>
        <w:b w:val="0"/>
        <w:bCs w:val="0"/>
      </w:rPr>
    </w:lvl>
    <w:lvl w:ilvl="1">
      <w:start w:val="1"/>
      <w:numFmt w:val="lowerRoman"/>
      <w:lvlText w:val="%2."/>
      <w:lvlJc w:val="right"/>
      <w:pPr>
        <w:ind w:left="720" w:hanging="360"/>
      </w:pPr>
      <w:rPr>
        <w:rFonts w:hint="default"/>
        <w:b w:val="0"/>
        <w:bCs w:val="0"/>
      </w:rPr>
    </w:lvl>
    <w:lvl w:ilvl="2">
      <w:start w:val="1"/>
      <w:numFmt w:val="lowerRoman"/>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C02F5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CF03EE"/>
    <w:multiLevelType w:val="multilevel"/>
    <w:tmpl w:val="37A8AB30"/>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1C0D4D59"/>
    <w:multiLevelType w:val="multilevel"/>
    <w:tmpl w:val="4810EE9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EB142E"/>
    <w:multiLevelType w:val="multilevel"/>
    <w:tmpl w:val="34586C72"/>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rPr>
    </w:lvl>
    <w:lvl w:ilvl="2">
      <w:start w:val="1"/>
      <w:numFmt w:val="lowerRoman"/>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00F0F32"/>
    <w:multiLevelType w:val="hybridMultilevel"/>
    <w:tmpl w:val="9A66A716"/>
    <w:lvl w:ilvl="0" w:tplc="618469D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FE3678"/>
    <w:multiLevelType w:val="hybridMultilevel"/>
    <w:tmpl w:val="8DA8E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844368"/>
    <w:multiLevelType w:val="hybridMultilevel"/>
    <w:tmpl w:val="5BA42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1131A5"/>
    <w:multiLevelType w:val="hybridMultilevel"/>
    <w:tmpl w:val="8D6C12DE"/>
    <w:lvl w:ilvl="0" w:tplc="EF063D78">
      <w:numFmt w:val="bullet"/>
      <w:lvlText w:val="•"/>
      <w:lvlJc w:val="left"/>
      <w:pPr>
        <w:ind w:left="720" w:hanging="660"/>
      </w:pPr>
      <w:rPr>
        <w:rFonts w:ascii="Avenir Next LT Pro" w:eastAsiaTheme="minorHAnsi" w:hAnsi="Avenir Next LT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AD4441"/>
    <w:multiLevelType w:val="hybridMultilevel"/>
    <w:tmpl w:val="747406B6"/>
    <w:lvl w:ilvl="0" w:tplc="C09478DA">
      <w:numFmt w:val="bullet"/>
      <w:lvlText w:val="-"/>
      <w:lvlJc w:val="left"/>
      <w:pPr>
        <w:ind w:left="720" w:hanging="360"/>
      </w:pPr>
      <w:rPr>
        <w:rFonts w:ascii="Avenir Next LT Pro" w:eastAsiaTheme="minorHAnsi" w:hAnsi="Avenir Next LT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F6083F"/>
    <w:multiLevelType w:val="hybridMultilevel"/>
    <w:tmpl w:val="EF7C0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1D4B3C"/>
    <w:multiLevelType w:val="hybridMultilevel"/>
    <w:tmpl w:val="EF2288FE"/>
    <w:lvl w:ilvl="0" w:tplc="F8E2A7CA">
      <w:numFmt w:val="bullet"/>
      <w:lvlText w:val="•"/>
      <w:lvlJc w:val="left"/>
      <w:pPr>
        <w:ind w:left="1080" w:hanging="720"/>
      </w:pPr>
      <w:rPr>
        <w:rFonts w:ascii="Avenir Next LT Pro" w:eastAsiaTheme="minorHAnsi" w:hAnsi="Avenir Next LT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6F7DCC"/>
    <w:multiLevelType w:val="multilevel"/>
    <w:tmpl w:val="11006C7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2323EBF"/>
    <w:multiLevelType w:val="hybridMultilevel"/>
    <w:tmpl w:val="CB18F392"/>
    <w:lvl w:ilvl="0" w:tplc="F8E2A7CA">
      <w:numFmt w:val="bullet"/>
      <w:lvlText w:val="•"/>
      <w:lvlJc w:val="left"/>
      <w:pPr>
        <w:ind w:left="1080" w:hanging="720"/>
      </w:pPr>
      <w:rPr>
        <w:rFonts w:ascii="Avenir Next LT Pro" w:eastAsiaTheme="minorHAnsi" w:hAnsi="Avenir Next LT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0126D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E2E6EA0"/>
    <w:multiLevelType w:val="hybridMultilevel"/>
    <w:tmpl w:val="9742386C"/>
    <w:lvl w:ilvl="0" w:tplc="F8E2A7CA">
      <w:numFmt w:val="bullet"/>
      <w:lvlText w:val="•"/>
      <w:lvlJc w:val="left"/>
      <w:pPr>
        <w:ind w:left="1080" w:hanging="720"/>
      </w:pPr>
      <w:rPr>
        <w:rFonts w:ascii="Avenir Next LT Pro" w:eastAsiaTheme="minorHAnsi" w:hAnsi="Avenir Next LT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C036BC"/>
    <w:multiLevelType w:val="hybridMultilevel"/>
    <w:tmpl w:val="FFFFFFFF"/>
    <w:lvl w:ilvl="0" w:tplc="F4FC2A72">
      <w:start w:val="1"/>
      <w:numFmt w:val="bullet"/>
      <w:lvlText w:val=""/>
      <w:lvlJc w:val="left"/>
      <w:pPr>
        <w:ind w:left="720" w:hanging="360"/>
      </w:pPr>
      <w:rPr>
        <w:rFonts w:ascii="Symbol" w:hAnsi="Symbol" w:hint="default"/>
      </w:rPr>
    </w:lvl>
    <w:lvl w:ilvl="1" w:tplc="DAD49F22">
      <w:start w:val="1"/>
      <w:numFmt w:val="bullet"/>
      <w:lvlText w:val="o"/>
      <w:lvlJc w:val="left"/>
      <w:pPr>
        <w:ind w:left="1440" w:hanging="360"/>
      </w:pPr>
      <w:rPr>
        <w:rFonts w:ascii="Courier New" w:hAnsi="Courier New" w:hint="default"/>
      </w:rPr>
    </w:lvl>
    <w:lvl w:ilvl="2" w:tplc="8C10DBFE">
      <w:start w:val="1"/>
      <w:numFmt w:val="bullet"/>
      <w:lvlText w:val=""/>
      <w:lvlJc w:val="left"/>
      <w:pPr>
        <w:ind w:left="2160" w:hanging="360"/>
      </w:pPr>
      <w:rPr>
        <w:rFonts w:ascii="Wingdings" w:hAnsi="Wingdings" w:hint="default"/>
      </w:rPr>
    </w:lvl>
    <w:lvl w:ilvl="3" w:tplc="29120F3C">
      <w:start w:val="1"/>
      <w:numFmt w:val="bullet"/>
      <w:lvlText w:val=""/>
      <w:lvlJc w:val="left"/>
      <w:pPr>
        <w:ind w:left="2880" w:hanging="360"/>
      </w:pPr>
      <w:rPr>
        <w:rFonts w:ascii="Symbol" w:hAnsi="Symbol" w:hint="default"/>
      </w:rPr>
    </w:lvl>
    <w:lvl w:ilvl="4" w:tplc="E43EC9B4">
      <w:start w:val="1"/>
      <w:numFmt w:val="bullet"/>
      <w:lvlText w:val="o"/>
      <w:lvlJc w:val="left"/>
      <w:pPr>
        <w:ind w:left="3600" w:hanging="360"/>
      </w:pPr>
      <w:rPr>
        <w:rFonts w:ascii="Courier New" w:hAnsi="Courier New" w:hint="default"/>
      </w:rPr>
    </w:lvl>
    <w:lvl w:ilvl="5" w:tplc="74D8FD96">
      <w:start w:val="1"/>
      <w:numFmt w:val="bullet"/>
      <w:lvlText w:val=""/>
      <w:lvlJc w:val="left"/>
      <w:pPr>
        <w:ind w:left="4320" w:hanging="360"/>
      </w:pPr>
      <w:rPr>
        <w:rFonts w:ascii="Wingdings" w:hAnsi="Wingdings" w:hint="default"/>
      </w:rPr>
    </w:lvl>
    <w:lvl w:ilvl="6" w:tplc="E92240A0">
      <w:start w:val="1"/>
      <w:numFmt w:val="bullet"/>
      <w:lvlText w:val=""/>
      <w:lvlJc w:val="left"/>
      <w:pPr>
        <w:ind w:left="5040" w:hanging="360"/>
      </w:pPr>
      <w:rPr>
        <w:rFonts w:ascii="Symbol" w:hAnsi="Symbol" w:hint="default"/>
      </w:rPr>
    </w:lvl>
    <w:lvl w:ilvl="7" w:tplc="84D8D6A0">
      <w:start w:val="1"/>
      <w:numFmt w:val="bullet"/>
      <w:lvlText w:val="o"/>
      <w:lvlJc w:val="left"/>
      <w:pPr>
        <w:ind w:left="5760" w:hanging="360"/>
      </w:pPr>
      <w:rPr>
        <w:rFonts w:ascii="Courier New" w:hAnsi="Courier New" w:hint="default"/>
      </w:rPr>
    </w:lvl>
    <w:lvl w:ilvl="8" w:tplc="710C3F76">
      <w:start w:val="1"/>
      <w:numFmt w:val="bullet"/>
      <w:lvlText w:val=""/>
      <w:lvlJc w:val="left"/>
      <w:pPr>
        <w:ind w:left="6480" w:hanging="360"/>
      </w:pPr>
      <w:rPr>
        <w:rFonts w:ascii="Wingdings" w:hAnsi="Wingdings" w:hint="default"/>
      </w:rPr>
    </w:lvl>
  </w:abstractNum>
  <w:abstractNum w:abstractNumId="22" w15:restartNumberingAfterBreak="0">
    <w:nsid w:val="535B0A3D"/>
    <w:multiLevelType w:val="hybridMultilevel"/>
    <w:tmpl w:val="7B0CE676"/>
    <w:lvl w:ilvl="0" w:tplc="F8E2A7CA">
      <w:numFmt w:val="bullet"/>
      <w:lvlText w:val="•"/>
      <w:lvlJc w:val="left"/>
      <w:pPr>
        <w:ind w:left="1080" w:hanging="720"/>
      </w:pPr>
      <w:rPr>
        <w:rFonts w:ascii="Avenir Next LT Pro" w:eastAsiaTheme="minorHAnsi" w:hAnsi="Avenir Next LT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96702E"/>
    <w:multiLevelType w:val="multilevel"/>
    <w:tmpl w:val="C81C7FBC"/>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56BC24BA"/>
    <w:multiLevelType w:val="hybridMultilevel"/>
    <w:tmpl w:val="472A8F70"/>
    <w:lvl w:ilvl="0" w:tplc="F8E2A7CA">
      <w:numFmt w:val="bullet"/>
      <w:lvlText w:val="•"/>
      <w:lvlJc w:val="left"/>
      <w:pPr>
        <w:ind w:left="1080" w:hanging="720"/>
      </w:pPr>
      <w:rPr>
        <w:rFonts w:ascii="Avenir Next LT Pro" w:eastAsiaTheme="minorHAnsi" w:hAnsi="Avenir Next LT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AB2C09"/>
    <w:multiLevelType w:val="hybridMultilevel"/>
    <w:tmpl w:val="22CEA178"/>
    <w:lvl w:ilvl="0" w:tplc="1B828F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891782"/>
    <w:multiLevelType w:val="hybridMultilevel"/>
    <w:tmpl w:val="FF283E9C"/>
    <w:lvl w:ilvl="0" w:tplc="D5FA50CC">
      <w:start w:val="1"/>
      <w:numFmt w:val="bullet"/>
      <w:lvlText w:val="-"/>
      <w:lvlJc w:val="left"/>
      <w:pPr>
        <w:ind w:left="720" w:hanging="360"/>
      </w:pPr>
      <w:rPr>
        <w:rFonts w:ascii="Avenir Next LT Pro" w:eastAsiaTheme="minorHAnsi" w:hAnsi="Avenir Next LT Pro"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830214"/>
    <w:multiLevelType w:val="multilevel"/>
    <w:tmpl w:val="E5E2B8C8"/>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16E1365"/>
    <w:multiLevelType w:val="hybridMultilevel"/>
    <w:tmpl w:val="9E1E86F8"/>
    <w:lvl w:ilvl="0" w:tplc="C09478DA">
      <w:numFmt w:val="bullet"/>
      <w:lvlText w:val="-"/>
      <w:lvlJc w:val="left"/>
      <w:pPr>
        <w:ind w:left="720" w:hanging="360"/>
      </w:pPr>
      <w:rPr>
        <w:rFonts w:ascii="Avenir Next LT Pro" w:eastAsiaTheme="minorHAnsi" w:hAnsi="Avenir Next LT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EC75C0"/>
    <w:multiLevelType w:val="multilevel"/>
    <w:tmpl w:val="53D0AD8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3E4CF4"/>
    <w:multiLevelType w:val="hybridMultilevel"/>
    <w:tmpl w:val="8F006686"/>
    <w:lvl w:ilvl="0" w:tplc="EF063D78">
      <w:numFmt w:val="bullet"/>
      <w:lvlText w:val="•"/>
      <w:lvlJc w:val="left"/>
      <w:pPr>
        <w:ind w:left="720" w:hanging="660"/>
      </w:pPr>
      <w:rPr>
        <w:rFonts w:ascii="Avenir Next LT Pro" w:eastAsiaTheme="minorHAnsi" w:hAnsi="Avenir Next LT Pro"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1" w15:restartNumberingAfterBreak="0">
    <w:nsid w:val="65581AF4"/>
    <w:multiLevelType w:val="hybridMultilevel"/>
    <w:tmpl w:val="09B6C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5329D3"/>
    <w:multiLevelType w:val="multilevel"/>
    <w:tmpl w:val="99A24C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B9B6CDA"/>
    <w:multiLevelType w:val="hybridMultilevel"/>
    <w:tmpl w:val="806AD0B2"/>
    <w:lvl w:ilvl="0" w:tplc="F8E2A7CA">
      <w:numFmt w:val="bullet"/>
      <w:lvlText w:val="•"/>
      <w:lvlJc w:val="left"/>
      <w:pPr>
        <w:ind w:left="1080" w:hanging="720"/>
      </w:pPr>
      <w:rPr>
        <w:rFonts w:ascii="Avenir Next LT Pro" w:eastAsiaTheme="minorHAnsi" w:hAnsi="Avenir Next LT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6B0A1D"/>
    <w:multiLevelType w:val="hybridMultilevel"/>
    <w:tmpl w:val="34284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6368E5"/>
    <w:multiLevelType w:val="hybridMultilevel"/>
    <w:tmpl w:val="FFFFFFFF"/>
    <w:lvl w:ilvl="0" w:tplc="D238367C">
      <w:start w:val="1"/>
      <w:numFmt w:val="bullet"/>
      <w:lvlText w:val=""/>
      <w:lvlJc w:val="left"/>
      <w:pPr>
        <w:ind w:left="720" w:hanging="360"/>
      </w:pPr>
      <w:rPr>
        <w:rFonts w:ascii="Symbol" w:hAnsi="Symbol" w:hint="default"/>
      </w:rPr>
    </w:lvl>
    <w:lvl w:ilvl="1" w:tplc="C11CFEA6">
      <w:start w:val="1"/>
      <w:numFmt w:val="bullet"/>
      <w:lvlText w:val="o"/>
      <w:lvlJc w:val="left"/>
      <w:pPr>
        <w:ind w:left="1440" w:hanging="360"/>
      </w:pPr>
      <w:rPr>
        <w:rFonts w:ascii="Courier New" w:hAnsi="Courier New" w:hint="default"/>
      </w:rPr>
    </w:lvl>
    <w:lvl w:ilvl="2" w:tplc="DB12CA1E">
      <w:start w:val="1"/>
      <w:numFmt w:val="bullet"/>
      <w:lvlText w:val=""/>
      <w:lvlJc w:val="left"/>
      <w:pPr>
        <w:ind w:left="2160" w:hanging="360"/>
      </w:pPr>
      <w:rPr>
        <w:rFonts w:ascii="Wingdings" w:hAnsi="Wingdings" w:hint="default"/>
      </w:rPr>
    </w:lvl>
    <w:lvl w:ilvl="3" w:tplc="99143244">
      <w:start w:val="1"/>
      <w:numFmt w:val="bullet"/>
      <w:lvlText w:val=""/>
      <w:lvlJc w:val="left"/>
      <w:pPr>
        <w:ind w:left="2880" w:hanging="360"/>
      </w:pPr>
      <w:rPr>
        <w:rFonts w:ascii="Symbol" w:hAnsi="Symbol" w:hint="default"/>
      </w:rPr>
    </w:lvl>
    <w:lvl w:ilvl="4" w:tplc="D9F4EEA2">
      <w:start w:val="1"/>
      <w:numFmt w:val="bullet"/>
      <w:lvlText w:val="o"/>
      <w:lvlJc w:val="left"/>
      <w:pPr>
        <w:ind w:left="3600" w:hanging="360"/>
      </w:pPr>
      <w:rPr>
        <w:rFonts w:ascii="Courier New" w:hAnsi="Courier New" w:hint="default"/>
      </w:rPr>
    </w:lvl>
    <w:lvl w:ilvl="5" w:tplc="66542DA2">
      <w:start w:val="1"/>
      <w:numFmt w:val="bullet"/>
      <w:lvlText w:val=""/>
      <w:lvlJc w:val="left"/>
      <w:pPr>
        <w:ind w:left="4320" w:hanging="360"/>
      </w:pPr>
      <w:rPr>
        <w:rFonts w:ascii="Wingdings" w:hAnsi="Wingdings" w:hint="default"/>
      </w:rPr>
    </w:lvl>
    <w:lvl w:ilvl="6" w:tplc="E8E2BCEA">
      <w:start w:val="1"/>
      <w:numFmt w:val="bullet"/>
      <w:lvlText w:val=""/>
      <w:lvlJc w:val="left"/>
      <w:pPr>
        <w:ind w:left="5040" w:hanging="360"/>
      </w:pPr>
      <w:rPr>
        <w:rFonts w:ascii="Symbol" w:hAnsi="Symbol" w:hint="default"/>
      </w:rPr>
    </w:lvl>
    <w:lvl w:ilvl="7" w:tplc="0450B814">
      <w:start w:val="1"/>
      <w:numFmt w:val="bullet"/>
      <w:lvlText w:val="o"/>
      <w:lvlJc w:val="left"/>
      <w:pPr>
        <w:ind w:left="5760" w:hanging="360"/>
      </w:pPr>
      <w:rPr>
        <w:rFonts w:ascii="Courier New" w:hAnsi="Courier New" w:hint="default"/>
      </w:rPr>
    </w:lvl>
    <w:lvl w:ilvl="8" w:tplc="71E01D20">
      <w:start w:val="1"/>
      <w:numFmt w:val="bullet"/>
      <w:lvlText w:val=""/>
      <w:lvlJc w:val="left"/>
      <w:pPr>
        <w:ind w:left="6480" w:hanging="360"/>
      </w:pPr>
      <w:rPr>
        <w:rFonts w:ascii="Wingdings" w:hAnsi="Wingdings" w:hint="default"/>
      </w:rPr>
    </w:lvl>
  </w:abstractNum>
  <w:abstractNum w:abstractNumId="36" w15:restartNumberingAfterBreak="0">
    <w:nsid w:val="70C50D36"/>
    <w:multiLevelType w:val="hybridMultilevel"/>
    <w:tmpl w:val="15222F68"/>
    <w:lvl w:ilvl="0" w:tplc="F8E2A7CA">
      <w:numFmt w:val="bullet"/>
      <w:lvlText w:val="•"/>
      <w:lvlJc w:val="left"/>
      <w:pPr>
        <w:ind w:left="1080" w:hanging="720"/>
      </w:pPr>
      <w:rPr>
        <w:rFonts w:ascii="Avenir Next LT Pro" w:eastAsiaTheme="minorHAnsi" w:hAnsi="Avenir Next LT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4B6CEE"/>
    <w:multiLevelType w:val="hybridMultilevel"/>
    <w:tmpl w:val="775EEEDC"/>
    <w:lvl w:ilvl="0" w:tplc="D5FA50CC">
      <w:start w:val="1"/>
      <w:numFmt w:val="bullet"/>
      <w:lvlText w:val="-"/>
      <w:lvlJc w:val="left"/>
      <w:pPr>
        <w:ind w:left="720" w:hanging="360"/>
      </w:pPr>
      <w:rPr>
        <w:rFonts w:ascii="Avenir Next LT Pro" w:eastAsiaTheme="minorHAnsi" w:hAnsi="Avenir Next LT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0B2A41"/>
    <w:multiLevelType w:val="hybridMultilevel"/>
    <w:tmpl w:val="7B4A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487F3C"/>
    <w:multiLevelType w:val="hybridMultilevel"/>
    <w:tmpl w:val="CA969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611094"/>
    <w:multiLevelType w:val="hybridMultilevel"/>
    <w:tmpl w:val="65F49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2898157">
    <w:abstractNumId w:val="21"/>
  </w:num>
  <w:num w:numId="2" w16cid:durableId="1057438194">
    <w:abstractNumId w:val="39"/>
  </w:num>
  <w:num w:numId="3" w16cid:durableId="426468047">
    <w:abstractNumId w:val="1"/>
  </w:num>
  <w:num w:numId="4" w16cid:durableId="2145805135">
    <w:abstractNumId w:val="19"/>
  </w:num>
  <w:num w:numId="5" w16cid:durableId="944309807">
    <w:abstractNumId w:val="12"/>
  </w:num>
  <w:num w:numId="6" w16cid:durableId="2086028723">
    <w:abstractNumId w:val="9"/>
  </w:num>
  <w:num w:numId="7" w16cid:durableId="425810247">
    <w:abstractNumId w:val="6"/>
  </w:num>
  <w:num w:numId="8" w16cid:durableId="1231693031">
    <w:abstractNumId w:val="17"/>
  </w:num>
  <w:num w:numId="9" w16cid:durableId="943732938">
    <w:abstractNumId w:val="5"/>
  </w:num>
  <w:num w:numId="10" w16cid:durableId="959799906">
    <w:abstractNumId w:val="38"/>
  </w:num>
  <w:num w:numId="11" w16cid:durableId="778718591">
    <w:abstractNumId w:val="26"/>
  </w:num>
  <w:num w:numId="12" w16cid:durableId="1746419761">
    <w:abstractNumId w:val="37"/>
  </w:num>
  <w:num w:numId="13" w16cid:durableId="1344891332">
    <w:abstractNumId w:val="28"/>
  </w:num>
  <w:num w:numId="14" w16cid:durableId="1256981862">
    <w:abstractNumId w:val="14"/>
  </w:num>
  <w:num w:numId="15" w16cid:durableId="1935700622">
    <w:abstractNumId w:val="22"/>
  </w:num>
  <w:num w:numId="16" w16cid:durableId="1624534893">
    <w:abstractNumId w:val="33"/>
  </w:num>
  <w:num w:numId="17" w16cid:durableId="1054549834">
    <w:abstractNumId w:val="30"/>
  </w:num>
  <w:num w:numId="18" w16cid:durableId="405495458">
    <w:abstractNumId w:val="13"/>
  </w:num>
  <w:num w:numId="19" w16cid:durableId="2097702469">
    <w:abstractNumId w:val="18"/>
  </w:num>
  <w:num w:numId="20" w16cid:durableId="2034452172">
    <w:abstractNumId w:val="24"/>
  </w:num>
  <w:num w:numId="21" w16cid:durableId="669794162">
    <w:abstractNumId w:val="16"/>
  </w:num>
  <w:num w:numId="22" w16cid:durableId="250896847">
    <w:abstractNumId w:val="0"/>
  </w:num>
  <w:num w:numId="23" w16cid:durableId="289867588">
    <w:abstractNumId w:val="4"/>
  </w:num>
  <w:num w:numId="24" w16cid:durableId="1659921306">
    <w:abstractNumId w:val="20"/>
  </w:num>
  <w:num w:numId="25" w16cid:durableId="1894612853">
    <w:abstractNumId w:val="36"/>
  </w:num>
  <w:num w:numId="26" w16cid:durableId="203062599">
    <w:abstractNumId w:val="34"/>
  </w:num>
  <w:num w:numId="27" w16cid:durableId="1730575436">
    <w:abstractNumId w:val="15"/>
  </w:num>
  <w:num w:numId="28" w16cid:durableId="1718049565">
    <w:abstractNumId w:val="11"/>
  </w:num>
  <w:num w:numId="29" w16cid:durableId="309482748">
    <w:abstractNumId w:val="40"/>
  </w:num>
  <w:num w:numId="30" w16cid:durableId="1770931678">
    <w:abstractNumId w:val="2"/>
  </w:num>
  <w:num w:numId="31" w16cid:durableId="450973364">
    <w:abstractNumId w:val="25"/>
  </w:num>
  <w:num w:numId="32" w16cid:durableId="1041979134">
    <w:abstractNumId w:val="31"/>
  </w:num>
  <w:num w:numId="33" w16cid:durableId="204878695">
    <w:abstractNumId w:val="10"/>
  </w:num>
  <w:num w:numId="34" w16cid:durableId="1078753290">
    <w:abstractNumId w:val="23"/>
  </w:num>
  <w:num w:numId="35" w16cid:durableId="1927808478">
    <w:abstractNumId w:val="3"/>
  </w:num>
  <w:num w:numId="36" w16cid:durableId="1091119472">
    <w:abstractNumId w:val="27"/>
  </w:num>
  <w:num w:numId="37" w16cid:durableId="1487626802">
    <w:abstractNumId w:val="29"/>
  </w:num>
  <w:num w:numId="38" w16cid:durableId="1913468483">
    <w:abstractNumId w:val="7"/>
  </w:num>
  <w:num w:numId="39" w16cid:durableId="1041788394">
    <w:abstractNumId w:val="8"/>
  </w:num>
  <w:num w:numId="40" w16cid:durableId="1844933788">
    <w:abstractNumId w:val="32"/>
  </w:num>
  <w:num w:numId="41" w16cid:durableId="103661343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DDF"/>
    <w:rsid w:val="00004901"/>
    <w:rsid w:val="00006AF2"/>
    <w:rsid w:val="000100BA"/>
    <w:rsid w:val="00011033"/>
    <w:rsid w:val="00011243"/>
    <w:rsid w:val="000117DE"/>
    <w:rsid w:val="0001224B"/>
    <w:rsid w:val="00013C97"/>
    <w:rsid w:val="0001408D"/>
    <w:rsid w:val="000148A6"/>
    <w:rsid w:val="000153F1"/>
    <w:rsid w:val="000157AD"/>
    <w:rsid w:val="000160A8"/>
    <w:rsid w:val="000161C2"/>
    <w:rsid w:val="00016255"/>
    <w:rsid w:val="00017049"/>
    <w:rsid w:val="000207C7"/>
    <w:rsid w:val="00020EC4"/>
    <w:rsid w:val="0002140D"/>
    <w:rsid w:val="00024925"/>
    <w:rsid w:val="000249B3"/>
    <w:rsid w:val="00025FF1"/>
    <w:rsid w:val="00026216"/>
    <w:rsid w:val="0002630E"/>
    <w:rsid w:val="00026A87"/>
    <w:rsid w:val="00026F6D"/>
    <w:rsid w:val="000270AA"/>
    <w:rsid w:val="00031119"/>
    <w:rsid w:val="00032F9E"/>
    <w:rsid w:val="00033040"/>
    <w:rsid w:val="00033E37"/>
    <w:rsid w:val="00036ACC"/>
    <w:rsid w:val="00037DA3"/>
    <w:rsid w:val="00037DF4"/>
    <w:rsid w:val="00040141"/>
    <w:rsid w:val="000411ED"/>
    <w:rsid w:val="00042489"/>
    <w:rsid w:val="00042DE9"/>
    <w:rsid w:val="00043572"/>
    <w:rsid w:val="0004643D"/>
    <w:rsid w:val="00051F9A"/>
    <w:rsid w:val="00052C1C"/>
    <w:rsid w:val="00053482"/>
    <w:rsid w:val="00053C0B"/>
    <w:rsid w:val="000547D9"/>
    <w:rsid w:val="00054DB2"/>
    <w:rsid w:val="00055569"/>
    <w:rsid w:val="00056706"/>
    <w:rsid w:val="00056BE5"/>
    <w:rsid w:val="00060AD2"/>
    <w:rsid w:val="00061845"/>
    <w:rsid w:val="000637E7"/>
    <w:rsid w:val="00063B2C"/>
    <w:rsid w:val="00063C7A"/>
    <w:rsid w:val="000641E7"/>
    <w:rsid w:val="0006499C"/>
    <w:rsid w:val="00067B1D"/>
    <w:rsid w:val="00067CA8"/>
    <w:rsid w:val="00067E93"/>
    <w:rsid w:val="00071839"/>
    <w:rsid w:val="000718E0"/>
    <w:rsid w:val="000735A5"/>
    <w:rsid w:val="00074AE0"/>
    <w:rsid w:val="00075914"/>
    <w:rsid w:val="000759E9"/>
    <w:rsid w:val="00075ABC"/>
    <w:rsid w:val="00076871"/>
    <w:rsid w:val="00076EA6"/>
    <w:rsid w:val="00076F31"/>
    <w:rsid w:val="00077712"/>
    <w:rsid w:val="00080103"/>
    <w:rsid w:val="0008120D"/>
    <w:rsid w:val="00082D9E"/>
    <w:rsid w:val="0008452B"/>
    <w:rsid w:val="00084AD3"/>
    <w:rsid w:val="000853C1"/>
    <w:rsid w:val="000879F7"/>
    <w:rsid w:val="00090F37"/>
    <w:rsid w:val="00091883"/>
    <w:rsid w:val="00092F0C"/>
    <w:rsid w:val="00093393"/>
    <w:rsid w:val="00093B40"/>
    <w:rsid w:val="0009739B"/>
    <w:rsid w:val="000A11EB"/>
    <w:rsid w:val="000A19EE"/>
    <w:rsid w:val="000A4714"/>
    <w:rsid w:val="000A5FD8"/>
    <w:rsid w:val="000A7811"/>
    <w:rsid w:val="000A7AAC"/>
    <w:rsid w:val="000B28CA"/>
    <w:rsid w:val="000B317A"/>
    <w:rsid w:val="000B38E1"/>
    <w:rsid w:val="000B3C4D"/>
    <w:rsid w:val="000B42DC"/>
    <w:rsid w:val="000B52CC"/>
    <w:rsid w:val="000B7179"/>
    <w:rsid w:val="000B723D"/>
    <w:rsid w:val="000B7A68"/>
    <w:rsid w:val="000C251D"/>
    <w:rsid w:val="000C27C7"/>
    <w:rsid w:val="000C2859"/>
    <w:rsid w:val="000C3C05"/>
    <w:rsid w:val="000C42F4"/>
    <w:rsid w:val="000C4DDF"/>
    <w:rsid w:val="000C5283"/>
    <w:rsid w:val="000D0AEB"/>
    <w:rsid w:val="000D186C"/>
    <w:rsid w:val="000D29F6"/>
    <w:rsid w:val="000D2D99"/>
    <w:rsid w:val="000D5ECA"/>
    <w:rsid w:val="000D7C1E"/>
    <w:rsid w:val="000E0807"/>
    <w:rsid w:val="000E4AA0"/>
    <w:rsid w:val="000E4D09"/>
    <w:rsid w:val="000E65A0"/>
    <w:rsid w:val="000E7DAE"/>
    <w:rsid w:val="000F009E"/>
    <w:rsid w:val="000F09DD"/>
    <w:rsid w:val="000F0F1D"/>
    <w:rsid w:val="000F200D"/>
    <w:rsid w:val="000F2304"/>
    <w:rsid w:val="000F2BB5"/>
    <w:rsid w:val="000F315C"/>
    <w:rsid w:val="000F37D0"/>
    <w:rsid w:val="000F4F9D"/>
    <w:rsid w:val="00101BAD"/>
    <w:rsid w:val="00101DDC"/>
    <w:rsid w:val="00102A17"/>
    <w:rsid w:val="00102D74"/>
    <w:rsid w:val="00103321"/>
    <w:rsid w:val="00107394"/>
    <w:rsid w:val="00116A22"/>
    <w:rsid w:val="00116E91"/>
    <w:rsid w:val="001173DF"/>
    <w:rsid w:val="00121153"/>
    <w:rsid w:val="001215A7"/>
    <w:rsid w:val="00121F86"/>
    <w:rsid w:val="0012377C"/>
    <w:rsid w:val="00125E97"/>
    <w:rsid w:val="001305F2"/>
    <w:rsid w:val="0013342D"/>
    <w:rsid w:val="00133E6B"/>
    <w:rsid w:val="001349AE"/>
    <w:rsid w:val="00135E44"/>
    <w:rsid w:val="00136022"/>
    <w:rsid w:val="0013603E"/>
    <w:rsid w:val="00136B07"/>
    <w:rsid w:val="0013739E"/>
    <w:rsid w:val="00140D5B"/>
    <w:rsid w:val="00143D09"/>
    <w:rsid w:val="00145597"/>
    <w:rsid w:val="00147B54"/>
    <w:rsid w:val="00151F72"/>
    <w:rsid w:val="00156629"/>
    <w:rsid w:val="00156F1A"/>
    <w:rsid w:val="001579FE"/>
    <w:rsid w:val="00160FAE"/>
    <w:rsid w:val="00162662"/>
    <w:rsid w:val="00162F0C"/>
    <w:rsid w:val="001704B8"/>
    <w:rsid w:val="0017180B"/>
    <w:rsid w:val="00173D1F"/>
    <w:rsid w:val="00174B99"/>
    <w:rsid w:val="001763C8"/>
    <w:rsid w:val="001803FA"/>
    <w:rsid w:val="00181104"/>
    <w:rsid w:val="00181507"/>
    <w:rsid w:val="0018171C"/>
    <w:rsid w:val="00181CE4"/>
    <w:rsid w:val="00183533"/>
    <w:rsid w:val="00185CF5"/>
    <w:rsid w:val="0018629F"/>
    <w:rsid w:val="00186748"/>
    <w:rsid w:val="00186D1F"/>
    <w:rsid w:val="00191BEC"/>
    <w:rsid w:val="00195CA5"/>
    <w:rsid w:val="001A18F6"/>
    <w:rsid w:val="001A1B3B"/>
    <w:rsid w:val="001A2840"/>
    <w:rsid w:val="001A3C4C"/>
    <w:rsid w:val="001A422D"/>
    <w:rsid w:val="001A61F4"/>
    <w:rsid w:val="001A770B"/>
    <w:rsid w:val="001B0530"/>
    <w:rsid w:val="001B0D55"/>
    <w:rsid w:val="001B1D6F"/>
    <w:rsid w:val="001B33A1"/>
    <w:rsid w:val="001B5C00"/>
    <w:rsid w:val="001C101E"/>
    <w:rsid w:val="001C36E7"/>
    <w:rsid w:val="001C40F1"/>
    <w:rsid w:val="001C4685"/>
    <w:rsid w:val="001C5208"/>
    <w:rsid w:val="001C5336"/>
    <w:rsid w:val="001C5DE3"/>
    <w:rsid w:val="001C63A2"/>
    <w:rsid w:val="001D2129"/>
    <w:rsid w:val="001D27D1"/>
    <w:rsid w:val="001D4091"/>
    <w:rsid w:val="001D5363"/>
    <w:rsid w:val="001D6112"/>
    <w:rsid w:val="001D6F51"/>
    <w:rsid w:val="001E1CF1"/>
    <w:rsid w:val="001E2FAF"/>
    <w:rsid w:val="001E44B7"/>
    <w:rsid w:val="001E4908"/>
    <w:rsid w:val="001E5FE6"/>
    <w:rsid w:val="001E6573"/>
    <w:rsid w:val="001F1065"/>
    <w:rsid w:val="001F2362"/>
    <w:rsid w:val="001F2B4E"/>
    <w:rsid w:val="001F31B8"/>
    <w:rsid w:val="001F4F16"/>
    <w:rsid w:val="001F66D9"/>
    <w:rsid w:val="002003E2"/>
    <w:rsid w:val="00200DE1"/>
    <w:rsid w:val="00201972"/>
    <w:rsid w:val="002069E5"/>
    <w:rsid w:val="00207617"/>
    <w:rsid w:val="002077BC"/>
    <w:rsid w:val="00210D3C"/>
    <w:rsid w:val="00211407"/>
    <w:rsid w:val="00221B25"/>
    <w:rsid w:val="00222F46"/>
    <w:rsid w:val="00226FFB"/>
    <w:rsid w:val="00227131"/>
    <w:rsid w:val="00227299"/>
    <w:rsid w:val="00227DF5"/>
    <w:rsid w:val="00231D4F"/>
    <w:rsid w:val="00233434"/>
    <w:rsid w:val="00234B40"/>
    <w:rsid w:val="00234BCF"/>
    <w:rsid w:val="00237B75"/>
    <w:rsid w:val="00241CCC"/>
    <w:rsid w:val="00244636"/>
    <w:rsid w:val="00245ACC"/>
    <w:rsid w:val="0024668A"/>
    <w:rsid w:val="00250BD3"/>
    <w:rsid w:val="0025177E"/>
    <w:rsid w:val="002557AE"/>
    <w:rsid w:val="0025582E"/>
    <w:rsid w:val="00256D1E"/>
    <w:rsid w:val="002579D5"/>
    <w:rsid w:val="00260E0E"/>
    <w:rsid w:val="002633C5"/>
    <w:rsid w:val="00263D42"/>
    <w:rsid w:val="00263F37"/>
    <w:rsid w:val="0026675C"/>
    <w:rsid w:val="0027042A"/>
    <w:rsid w:val="00272189"/>
    <w:rsid w:val="002733A7"/>
    <w:rsid w:val="00275620"/>
    <w:rsid w:val="00276C6C"/>
    <w:rsid w:val="00277D76"/>
    <w:rsid w:val="0028001F"/>
    <w:rsid w:val="00280E9B"/>
    <w:rsid w:val="00281BBE"/>
    <w:rsid w:val="002833AF"/>
    <w:rsid w:val="0028538C"/>
    <w:rsid w:val="00286686"/>
    <w:rsid w:val="002868CC"/>
    <w:rsid w:val="002871A2"/>
    <w:rsid w:val="0028742D"/>
    <w:rsid w:val="002874FD"/>
    <w:rsid w:val="002907BA"/>
    <w:rsid w:val="00291317"/>
    <w:rsid w:val="00293252"/>
    <w:rsid w:val="0029420F"/>
    <w:rsid w:val="002942E7"/>
    <w:rsid w:val="00295FD8"/>
    <w:rsid w:val="002962B0"/>
    <w:rsid w:val="00296F68"/>
    <w:rsid w:val="002972D1"/>
    <w:rsid w:val="00297690"/>
    <w:rsid w:val="002978C9"/>
    <w:rsid w:val="002A3974"/>
    <w:rsid w:val="002A3F41"/>
    <w:rsid w:val="002A4B38"/>
    <w:rsid w:val="002A4C38"/>
    <w:rsid w:val="002A5AD9"/>
    <w:rsid w:val="002A6513"/>
    <w:rsid w:val="002A67E5"/>
    <w:rsid w:val="002A6D75"/>
    <w:rsid w:val="002B13D7"/>
    <w:rsid w:val="002B1C75"/>
    <w:rsid w:val="002B2E9F"/>
    <w:rsid w:val="002B3507"/>
    <w:rsid w:val="002B5837"/>
    <w:rsid w:val="002B5993"/>
    <w:rsid w:val="002B7312"/>
    <w:rsid w:val="002B767F"/>
    <w:rsid w:val="002B7F40"/>
    <w:rsid w:val="002C179A"/>
    <w:rsid w:val="002C288E"/>
    <w:rsid w:val="002C29D4"/>
    <w:rsid w:val="002C305C"/>
    <w:rsid w:val="002C5B30"/>
    <w:rsid w:val="002D12A2"/>
    <w:rsid w:val="002D3053"/>
    <w:rsid w:val="002D34FB"/>
    <w:rsid w:val="002D540D"/>
    <w:rsid w:val="002D6A1E"/>
    <w:rsid w:val="002D7616"/>
    <w:rsid w:val="002E0C89"/>
    <w:rsid w:val="002E1A60"/>
    <w:rsid w:val="002E360D"/>
    <w:rsid w:val="002E4A52"/>
    <w:rsid w:val="002E535D"/>
    <w:rsid w:val="002F07E9"/>
    <w:rsid w:val="002F0F97"/>
    <w:rsid w:val="002F27C4"/>
    <w:rsid w:val="002F7553"/>
    <w:rsid w:val="002F7FC0"/>
    <w:rsid w:val="0030112B"/>
    <w:rsid w:val="00303C39"/>
    <w:rsid w:val="00304121"/>
    <w:rsid w:val="003061FD"/>
    <w:rsid w:val="003066C3"/>
    <w:rsid w:val="003075FA"/>
    <w:rsid w:val="00307ECE"/>
    <w:rsid w:val="0031304A"/>
    <w:rsid w:val="003141FE"/>
    <w:rsid w:val="00316710"/>
    <w:rsid w:val="00316BBA"/>
    <w:rsid w:val="00317449"/>
    <w:rsid w:val="00323DD3"/>
    <w:rsid w:val="003252B9"/>
    <w:rsid w:val="003302FD"/>
    <w:rsid w:val="00331766"/>
    <w:rsid w:val="00331B52"/>
    <w:rsid w:val="00333EBC"/>
    <w:rsid w:val="003341C4"/>
    <w:rsid w:val="00334DBC"/>
    <w:rsid w:val="00336EB3"/>
    <w:rsid w:val="0034038C"/>
    <w:rsid w:val="00343E3E"/>
    <w:rsid w:val="00347396"/>
    <w:rsid w:val="003523A3"/>
    <w:rsid w:val="00352EA5"/>
    <w:rsid w:val="00354C3D"/>
    <w:rsid w:val="00355891"/>
    <w:rsid w:val="003577C9"/>
    <w:rsid w:val="00357F97"/>
    <w:rsid w:val="003611F1"/>
    <w:rsid w:val="00361422"/>
    <w:rsid w:val="00362726"/>
    <w:rsid w:val="00363651"/>
    <w:rsid w:val="00363FA6"/>
    <w:rsid w:val="00364917"/>
    <w:rsid w:val="00364F93"/>
    <w:rsid w:val="00366E49"/>
    <w:rsid w:val="00367BE0"/>
    <w:rsid w:val="0037003F"/>
    <w:rsid w:val="00370EF2"/>
    <w:rsid w:val="0037408E"/>
    <w:rsid w:val="00374117"/>
    <w:rsid w:val="00376909"/>
    <w:rsid w:val="00380338"/>
    <w:rsid w:val="00380D6B"/>
    <w:rsid w:val="003813DE"/>
    <w:rsid w:val="00381914"/>
    <w:rsid w:val="003824A4"/>
    <w:rsid w:val="0038382C"/>
    <w:rsid w:val="00385E3E"/>
    <w:rsid w:val="00385F94"/>
    <w:rsid w:val="00386F9F"/>
    <w:rsid w:val="0039246B"/>
    <w:rsid w:val="00394337"/>
    <w:rsid w:val="00394F46"/>
    <w:rsid w:val="00395305"/>
    <w:rsid w:val="003954F6"/>
    <w:rsid w:val="00396428"/>
    <w:rsid w:val="003A0A0A"/>
    <w:rsid w:val="003A0AE0"/>
    <w:rsid w:val="003A3B01"/>
    <w:rsid w:val="003A417F"/>
    <w:rsid w:val="003A493A"/>
    <w:rsid w:val="003A5B3F"/>
    <w:rsid w:val="003A6710"/>
    <w:rsid w:val="003B1980"/>
    <w:rsid w:val="003B22F1"/>
    <w:rsid w:val="003B3B4E"/>
    <w:rsid w:val="003B3BCA"/>
    <w:rsid w:val="003B422F"/>
    <w:rsid w:val="003B436A"/>
    <w:rsid w:val="003B4CE8"/>
    <w:rsid w:val="003B6143"/>
    <w:rsid w:val="003B710C"/>
    <w:rsid w:val="003B7899"/>
    <w:rsid w:val="003C0E6A"/>
    <w:rsid w:val="003C3672"/>
    <w:rsid w:val="003C384E"/>
    <w:rsid w:val="003C510C"/>
    <w:rsid w:val="003C5AE4"/>
    <w:rsid w:val="003C6668"/>
    <w:rsid w:val="003C6D3B"/>
    <w:rsid w:val="003C7747"/>
    <w:rsid w:val="003D008E"/>
    <w:rsid w:val="003D0B22"/>
    <w:rsid w:val="003D1CCB"/>
    <w:rsid w:val="003D1EC6"/>
    <w:rsid w:val="003D56BF"/>
    <w:rsid w:val="003D717A"/>
    <w:rsid w:val="003D7628"/>
    <w:rsid w:val="003E0A96"/>
    <w:rsid w:val="003E12F7"/>
    <w:rsid w:val="003E5CE0"/>
    <w:rsid w:val="003F0DD5"/>
    <w:rsid w:val="003F60B8"/>
    <w:rsid w:val="003F6B01"/>
    <w:rsid w:val="0040070C"/>
    <w:rsid w:val="0040160E"/>
    <w:rsid w:val="00401D39"/>
    <w:rsid w:val="00402D5B"/>
    <w:rsid w:val="00406E1D"/>
    <w:rsid w:val="0041111B"/>
    <w:rsid w:val="00411486"/>
    <w:rsid w:val="00411F05"/>
    <w:rsid w:val="0041352D"/>
    <w:rsid w:val="004214F0"/>
    <w:rsid w:val="00421663"/>
    <w:rsid w:val="004222E9"/>
    <w:rsid w:val="00425CF1"/>
    <w:rsid w:val="0042618E"/>
    <w:rsid w:val="0043088A"/>
    <w:rsid w:val="004319DA"/>
    <w:rsid w:val="00431F6C"/>
    <w:rsid w:val="00436F52"/>
    <w:rsid w:val="00440C44"/>
    <w:rsid w:val="00444634"/>
    <w:rsid w:val="00445600"/>
    <w:rsid w:val="00446B36"/>
    <w:rsid w:val="004513F9"/>
    <w:rsid w:val="0045186B"/>
    <w:rsid w:val="00451A93"/>
    <w:rsid w:val="00453E47"/>
    <w:rsid w:val="00454112"/>
    <w:rsid w:val="00460E3A"/>
    <w:rsid w:val="00462C6E"/>
    <w:rsid w:val="00462CD7"/>
    <w:rsid w:val="00467767"/>
    <w:rsid w:val="004712D4"/>
    <w:rsid w:val="00473726"/>
    <w:rsid w:val="00473DF1"/>
    <w:rsid w:val="0047417F"/>
    <w:rsid w:val="00474BB0"/>
    <w:rsid w:val="00475FC7"/>
    <w:rsid w:val="00477481"/>
    <w:rsid w:val="00480365"/>
    <w:rsid w:val="004816B4"/>
    <w:rsid w:val="00481CED"/>
    <w:rsid w:val="004826FE"/>
    <w:rsid w:val="0048280F"/>
    <w:rsid w:val="004828E9"/>
    <w:rsid w:val="00484773"/>
    <w:rsid w:val="004852F2"/>
    <w:rsid w:val="00485772"/>
    <w:rsid w:val="00485E31"/>
    <w:rsid w:val="00486FFA"/>
    <w:rsid w:val="00487A6F"/>
    <w:rsid w:val="004910BC"/>
    <w:rsid w:val="00492A12"/>
    <w:rsid w:val="004931D1"/>
    <w:rsid w:val="0049412D"/>
    <w:rsid w:val="00494273"/>
    <w:rsid w:val="00494C2C"/>
    <w:rsid w:val="00495238"/>
    <w:rsid w:val="00497207"/>
    <w:rsid w:val="004972FF"/>
    <w:rsid w:val="00497939"/>
    <w:rsid w:val="004A0174"/>
    <w:rsid w:val="004A13B7"/>
    <w:rsid w:val="004A2D50"/>
    <w:rsid w:val="004A475C"/>
    <w:rsid w:val="004A6A1B"/>
    <w:rsid w:val="004A79F7"/>
    <w:rsid w:val="004B1FFF"/>
    <w:rsid w:val="004B2C7D"/>
    <w:rsid w:val="004B37C2"/>
    <w:rsid w:val="004B3949"/>
    <w:rsid w:val="004B3AB7"/>
    <w:rsid w:val="004B3BFA"/>
    <w:rsid w:val="004B4D10"/>
    <w:rsid w:val="004B53F7"/>
    <w:rsid w:val="004B7E2D"/>
    <w:rsid w:val="004C0ABD"/>
    <w:rsid w:val="004C0CC6"/>
    <w:rsid w:val="004C3CE8"/>
    <w:rsid w:val="004C3EBD"/>
    <w:rsid w:val="004C6DC4"/>
    <w:rsid w:val="004D00DA"/>
    <w:rsid w:val="004D344F"/>
    <w:rsid w:val="004E070C"/>
    <w:rsid w:val="004E2346"/>
    <w:rsid w:val="004E3DAE"/>
    <w:rsid w:val="004E4121"/>
    <w:rsid w:val="004E5617"/>
    <w:rsid w:val="004E6C96"/>
    <w:rsid w:val="004E7EB8"/>
    <w:rsid w:val="004F17EF"/>
    <w:rsid w:val="004F3874"/>
    <w:rsid w:val="004F4299"/>
    <w:rsid w:val="004F4431"/>
    <w:rsid w:val="004F53BC"/>
    <w:rsid w:val="004F6A28"/>
    <w:rsid w:val="004F7636"/>
    <w:rsid w:val="004F7971"/>
    <w:rsid w:val="005028D7"/>
    <w:rsid w:val="005030EC"/>
    <w:rsid w:val="00503659"/>
    <w:rsid w:val="00504BEF"/>
    <w:rsid w:val="00506262"/>
    <w:rsid w:val="005076A4"/>
    <w:rsid w:val="00507FCA"/>
    <w:rsid w:val="00512CE4"/>
    <w:rsid w:val="00517BF3"/>
    <w:rsid w:val="00517F10"/>
    <w:rsid w:val="0052151D"/>
    <w:rsid w:val="00522769"/>
    <w:rsid w:val="00522E17"/>
    <w:rsid w:val="005249C3"/>
    <w:rsid w:val="00525F18"/>
    <w:rsid w:val="005318D3"/>
    <w:rsid w:val="00533672"/>
    <w:rsid w:val="00533F0F"/>
    <w:rsid w:val="00534173"/>
    <w:rsid w:val="00536B8F"/>
    <w:rsid w:val="00536C9A"/>
    <w:rsid w:val="0054045A"/>
    <w:rsid w:val="00542B27"/>
    <w:rsid w:val="0054334E"/>
    <w:rsid w:val="0054412E"/>
    <w:rsid w:val="00546656"/>
    <w:rsid w:val="005502CD"/>
    <w:rsid w:val="00551206"/>
    <w:rsid w:val="00551C33"/>
    <w:rsid w:val="0055338A"/>
    <w:rsid w:val="00554A30"/>
    <w:rsid w:val="00554ECA"/>
    <w:rsid w:val="00555C4F"/>
    <w:rsid w:val="00555ED0"/>
    <w:rsid w:val="00560535"/>
    <w:rsid w:val="005606AE"/>
    <w:rsid w:val="00560F5F"/>
    <w:rsid w:val="00567A6E"/>
    <w:rsid w:val="005714C6"/>
    <w:rsid w:val="005727DC"/>
    <w:rsid w:val="00574FFD"/>
    <w:rsid w:val="00576C35"/>
    <w:rsid w:val="00581BAF"/>
    <w:rsid w:val="0058397A"/>
    <w:rsid w:val="00583C96"/>
    <w:rsid w:val="00586ABE"/>
    <w:rsid w:val="005874CA"/>
    <w:rsid w:val="00590783"/>
    <w:rsid w:val="005A11A3"/>
    <w:rsid w:val="005A167C"/>
    <w:rsid w:val="005A1D01"/>
    <w:rsid w:val="005A22B1"/>
    <w:rsid w:val="005A264E"/>
    <w:rsid w:val="005A2665"/>
    <w:rsid w:val="005A4E6A"/>
    <w:rsid w:val="005A5066"/>
    <w:rsid w:val="005A5473"/>
    <w:rsid w:val="005A55F7"/>
    <w:rsid w:val="005A566E"/>
    <w:rsid w:val="005A5F44"/>
    <w:rsid w:val="005B063F"/>
    <w:rsid w:val="005B0C3D"/>
    <w:rsid w:val="005B1F46"/>
    <w:rsid w:val="005B21B7"/>
    <w:rsid w:val="005B2C72"/>
    <w:rsid w:val="005B45C4"/>
    <w:rsid w:val="005B770B"/>
    <w:rsid w:val="005C3989"/>
    <w:rsid w:val="005C42C6"/>
    <w:rsid w:val="005C5AB7"/>
    <w:rsid w:val="005D0983"/>
    <w:rsid w:val="005D0A64"/>
    <w:rsid w:val="005D1830"/>
    <w:rsid w:val="005D2C12"/>
    <w:rsid w:val="005D5016"/>
    <w:rsid w:val="005E3EA5"/>
    <w:rsid w:val="005E488A"/>
    <w:rsid w:val="005E5BCA"/>
    <w:rsid w:val="005E6274"/>
    <w:rsid w:val="005E64BE"/>
    <w:rsid w:val="005F0356"/>
    <w:rsid w:val="005F111A"/>
    <w:rsid w:val="005F4234"/>
    <w:rsid w:val="005F4894"/>
    <w:rsid w:val="006002DC"/>
    <w:rsid w:val="006008F5"/>
    <w:rsid w:val="0060421B"/>
    <w:rsid w:val="00605386"/>
    <w:rsid w:val="00612BA9"/>
    <w:rsid w:val="006139B9"/>
    <w:rsid w:val="00614821"/>
    <w:rsid w:val="0061699D"/>
    <w:rsid w:val="00617706"/>
    <w:rsid w:val="00620D13"/>
    <w:rsid w:val="00622D02"/>
    <w:rsid w:val="00622F3D"/>
    <w:rsid w:val="006243E4"/>
    <w:rsid w:val="00626238"/>
    <w:rsid w:val="006279AC"/>
    <w:rsid w:val="006314E8"/>
    <w:rsid w:val="00631C3A"/>
    <w:rsid w:val="00631FBE"/>
    <w:rsid w:val="006336F1"/>
    <w:rsid w:val="00633885"/>
    <w:rsid w:val="00635217"/>
    <w:rsid w:val="006361FD"/>
    <w:rsid w:val="00637B67"/>
    <w:rsid w:val="00640889"/>
    <w:rsid w:val="00650B9E"/>
    <w:rsid w:val="006517C3"/>
    <w:rsid w:val="006554FC"/>
    <w:rsid w:val="006564A8"/>
    <w:rsid w:val="00656721"/>
    <w:rsid w:val="006602A0"/>
    <w:rsid w:val="00660E5E"/>
    <w:rsid w:val="00661273"/>
    <w:rsid w:val="00661441"/>
    <w:rsid w:val="006616C3"/>
    <w:rsid w:val="00661BBA"/>
    <w:rsid w:val="00662716"/>
    <w:rsid w:val="00662EB8"/>
    <w:rsid w:val="00664F3E"/>
    <w:rsid w:val="0066630E"/>
    <w:rsid w:val="00666406"/>
    <w:rsid w:val="00666A52"/>
    <w:rsid w:val="006674AD"/>
    <w:rsid w:val="006702B9"/>
    <w:rsid w:val="00674309"/>
    <w:rsid w:val="00674D20"/>
    <w:rsid w:val="006766C9"/>
    <w:rsid w:val="00676F18"/>
    <w:rsid w:val="00680319"/>
    <w:rsid w:val="00682220"/>
    <w:rsid w:val="00683042"/>
    <w:rsid w:val="006844B3"/>
    <w:rsid w:val="00684F4D"/>
    <w:rsid w:val="0068516C"/>
    <w:rsid w:val="006853AE"/>
    <w:rsid w:val="00686F9A"/>
    <w:rsid w:val="00691B2A"/>
    <w:rsid w:val="006927FD"/>
    <w:rsid w:val="00693B99"/>
    <w:rsid w:val="00694D4A"/>
    <w:rsid w:val="006951C3"/>
    <w:rsid w:val="00695A54"/>
    <w:rsid w:val="00696251"/>
    <w:rsid w:val="00696A09"/>
    <w:rsid w:val="0069743A"/>
    <w:rsid w:val="006A0132"/>
    <w:rsid w:val="006A2F80"/>
    <w:rsid w:val="006A3045"/>
    <w:rsid w:val="006A3601"/>
    <w:rsid w:val="006A4608"/>
    <w:rsid w:val="006A4C54"/>
    <w:rsid w:val="006A7EAA"/>
    <w:rsid w:val="006B009F"/>
    <w:rsid w:val="006B18A2"/>
    <w:rsid w:val="006B2591"/>
    <w:rsid w:val="006B2915"/>
    <w:rsid w:val="006B426F"/>
    <w:rsid w:val="006B5A02"/>
    <w:rsid w:val="006B787F"/>
    <w:rsid w:val="006C0411"/>
    <w:rsid w:val="006C0695"/>
    <w:rsid w:val="006C5D1A"/>
    <w:rsid w:val="006C6084"/>
    <w:rsid w:val="006C75DD"/>
    <w:rsid w:val="006C7662"/>
    <w:rsid w:val="006C7CCC"/>
    <w:rsid w:val="006D0B92"/>
    <w:rsid w:val="006D1D01"/>
    <w:rsid w:val="006D36DA"/>
    <w:rsid w:val="006D5303"/>
    <w:rsid w:val="006D5F2F"/>
    <w:rsid w:val="006D66F9"/>
    <w:rsid w:val="006D7339"/>
    <w:rsid w:val="006D7B14"/>
    <w:rsid w:val="006E0A6E"/>
    <w:rsid w:val="006E0EC5"/>
    <w:rsid w:val="006E1CE8"/>
    <w:rsid w:val="006E43C3"/>
    <w:rsid w:val="006E5EF5"/>
    <w:rsid w:val="006E7C03"/>
    <w:rsid w:val="006E7C67"/>
    <w:rsid w:val="006E7E2D"/>
    <w:rsid w:val="006F3676"/>
    <w:rsid w:val="006F4239"/>
    <w:rsid w:val="00703DC7"/>
    <w:rsid w:val="00704FA4"/>
    <w:rsid w:val="00706B24"/>
    <w:rsid w:val="00707026"/>
    <w:rsid w:val="00710D01"/>
    <w:rsid w:val="00712267"/>
    <w:rsid w:val="0071258D"/>
    <w:rsid w:val="00712C3B"/>
    <w:rsid w:val="00713981"/>
    <w:rsid w:val="00714EF3"/>
    <w:rsid w:val="007167C0"/>
    <w:rsid w:val="00717853"/>
    <w:rsid w:val="007179A2"/>
    <w:rsid w:val="0072087C"/>
    <w:rsid w:val="007214A1"/>
    <w:rsid w:val="00721B32"/>
    <w:rsid w:val="00723E9E"/>
    <w:rsid w:val="007244DE"/>
    <w:rsid w:val="00726E06"/>
    <w:rsid w:val="007276B6"/>
    <w:rsid w:val="00727ABA"/>
    <w:rsid w:val="00730AF3"/>
    <w:rsid w:val="007317FF"/>
    <w:rsid w:val="00732438"/>
    <w:rsid w:val="007339AE"/>
    <w:rsid w:val="0073444E"/>
    <w:rsid w:val="007346EB"/>
    <w:rsid w:val="0073488D"/>
    <w:rsid w:val="00734CBC"/>
    <w:rsid w:val="00734FA6"/>
    <w:rsid w:val="007355F4"/>
    <w:rsid w:val="007362FC"/>
    <w:rsid w:val="0073636C"/>
    <w:rsid w:val="00737BF4"/>
    <w:rsid w:val="007401D0"/>
    <w:rsid w:val="00744467"/>
    <w:rsid w:val="0074539E"/>
    <w:rsid w:val="00745810"/>
    <w:rsid w:val="00746EFC"/>
    <w:rsid w:val="0074718A"/>
    <w:rsid w:val="00752F7B"/>
    <w:rsid w:val="007530FC"/>
    <w:rsid w:val="007602AF"/>
    <w:rsid w:val="00761DA8"/>
    <w:rsid w:val="007621A8"/>
    <w:rsid w:val="00762937"/>
    <w:rsid w:val="00762A9A"/>
    <w:rsid w:val="007642BE"/>
    <w:rsid w:val="00767144"/>
    <w:rsid w:val="00770735"/>
    <w:rsid w:val="007709B3"/>
    <w:rsid w:val="007716E4"/>
    <w:rsid w:val="0077297F"/>
    <w:rsid w:val="00774837"/>
    <w:rsid w:val="00774E6E"/>
    <w:rsid w:val="00777488"/>
    <w:rsid w:val="00780277"/>
    <w:rsid w:val="007802EC"/>
    <w:rsid w:val="00782B8E"/>
    <w:rsid w:val="0078561C"/>
    <w:rsid w:val="007858C0"/>
    <w:rsid w:val="007876AA"/>
    <w:rsid w:val="00790C58"/>
    <w:rsid w:val="0079295F"/>
    <w:rsid w:val="00792BA6"/>
    <w:rsid w:val="00796865"/>
    <w:rsid w:val="00796B3A"/>
    <w:rsid w:val="00797F50"/>
    <w:rsid w:val="007A147D"/>
    <w:rsid w:val="007A1A2F"/>
    <w:rsid w:val="007A23D5"/>
    <w:rsid w:val="007A51D0"/>
    <w:rsid w:val="007A5C6A"/>
    <w:rsid w:val="007A6A52"/>
    <w:rsid w:val="007A6EC9"/>
    <w:rsid w:val="007A7B90"/>
    <w:rsid w:val="007A7C22"/>
    <w:rsid w:val="007B15C7"/>
    <w:rsid w:val="007B1673"/>
    <w:rsid w:val="007B6889"/>
    <w:rsid w:val="007B71D7"/>
    <w:rsid w:val="007B7D5F"/>
    <w:rsid w:val="007C1312"/>
    <w:rsid w:val="007C2B9C"/>
    <w:rsid w:val="007C32AD"/>
    <w:rsid w:val="007C452A"/>
    <w:rsid w:val="007C56E8"/>
    <w:rsid w:val="007C6810"/>
    <w:rsid w:val="007C6A2F"/>
    <w:rsid w:val="007C7442"/>
    <w:rsid w:val="007D0FFC"/>
    <w:rsid w:val="007D1562"/>
    <w:rsid w:val="007D18D9"/>
    <w:rsid w:val="007D1F01"/>
    <w:rsid w:val="007D2599"/>
    <w:rsid w:val="007E1CCF"/>
    <w:rsid w:val="007E3483"/>
    <w:rsid w:val="007E413D"/>
    <w:rsid w:val="007E442A"/>
    <w:rsid w:val="007E5FFB"/>
    <w:rsid w:val="007F0523"/>
    <w:rsid w:val="007F0F94"/>
    <w:rsid w:val="007F2D82"/>
    <w:rsid w:val="007F3305"/>
    <w:rsid w:val="007F4220"/>
    <w:rsid w:val="007F4BFC"/>
    <w:rsid w:val="008016B2"/>
    <w:rsid w:val="00802B09"/>
    <w:rsid w:val="00803022"/>
    <w:rsid w:val="008034F2"/>
    <w:rsid w:val="00805E6B"/>
    <w:rsid w:val="00807127"/>
    <w:rsid w:val="00812461"/>
    <w:rsid w:val="00813F43"/>
    <w:rsid w:val="00815643"/>
    <w:rsid w:val="00817012"/>
    <w:rsid w:val="00817A30"/>
    <w:rsid w:val="0082115A"/>
    <w:rsid w:val="0082198B"/>
    <w:rsid w:val="008219B4"/>
    <w:rsid w:val="00821CF4"/>
    <w:rsid w:val="00823BF1"/>
    <w:rsid w:val="00825119"/>
    <w:rsid w:val="0082651F"/>
    <w:rsid w:val="00827145"/>
    <w:rsid w:val="0082788C"/>
    <w:rsid w:val="0082788E"/>
    <w:rsid w:val="0083358C"/>
    <w:rsid w:val="00833790"/>
    <w:rsid w:val="008341AA"/>
    <w:rsid w:val="00840134"/>
    <w:rsid w:val="00841AF6"/>
    <w:rsid w:val="00844837"/>
    <w:rsid w:val="0084506C"/>
    <w:rsid w:val="008458E3"/>
    <w:rsid w:val="008502DE"/>
    <w:rsid w:val="00851DA8"/>
    <w:rsid w:val="00851E26"/>
    <w:rsid w:val="008534A1"/>
    <w:rsid w:val="00855B82"/>
    <w:rsid w:val="00864264"/>
    <w:rsid w:val="0086511F"/>
    <w:rsid w:val="0086516B"/>
    <w:rsid w:val="00865A2C"/>
    <w:rsid w:val="00865EE8"/>
    <w:rsid w:val="0086638A"/>
    <w:rsid w:val="00866A99"/>
    <w:rsid w:val="0086778A"/>
    <w:rsid w:val="00870417"/>
    <w:rsid w:val="00870EC7"/>
    <w:rsid w:val="00875AB5"/>
    <w:rsid w:val="00875BB1"/>
    <w:rsid w:val="008764FA"/>
    <w:rsid w:val="00880481"/>
    <w:rsid w:val="0088244C"/>
    <w:rsid w:val="00882DFD"/>
    <w:rsid w:val="008835F9"/>
    <w:rsid w:val="00886F96"/>
    <w:rsid w:val="00890E8C"/>
    <w:rsid w:val="00893CB4"/>
    <w:rsid w:val="00893E06"/>
    <w:rsid w:val="00895FEE"/>
    <w:rsid w:val="008961BB"/>
    <w:rsid w:val="00896857"/>
    <w:rsid w:val="00896BAC"/>
    <w:rsid w:val="00897B78"/>
    <w:rsid w:val="008A02A4"/>
    <w:rsid w:val="008A0A1B"/>
    <w:rsid w:val="008A1494"/>
    <w:rsid w:val="008A587F"/>
    <w:rsid w:val="008B1C4E"/>
    <w:rsid w:val="008B387C"/>
    <w:rsid w:val="008B3F36"/>
    <w:rsid w:val="008B5096"/>
    <w:rsid w:val="008B6DF9"/>
    <w:rsid w:val="008C01A3"/>
    <w:rsid w:val="008C31E8"/>
    <w:rsid w:val="008C346E"/>
    <w:rsid w:val="008C3518"/>
    <w:rsid w:val="008C5581"/>
    <w:rsid w:val="008C5ED9"/>
    <w:rsid w:val="008C681D"/>
    <w:rsid w:val="008C68F6"/>
    <w:rsid w:val="008C6F10"/>
    <w:rsid w:val="008C719A"/>
    <w:rsid w:val="008D2AB4"/>
    <w:rsid w:val="008D2E8F"/>
    <w:rsid w:val="008D415B"/>
    <w:rsid w:val="008D4FAB"/>
    <w:rsid w:val="008D5178"/>
    <w:rsid w:val="008D5CE1"/>
    <w:rsid w:val="008E08B2"/>
    <w:rsid w:val="008E3273"/>
    <w:rsid w:val="008E59F2"/>
    <w:rsid w:val="008E5EDA"/>
    <w:rsid w:val="008E78F9"/>
    <w:rsid w:val="008E7A2A"/>
    <w:rsid w:val="008F13A5"/>
    <w:rsid w:val="008F37C2"/>
    <w:rsid w:val="008F3F89"/>
    <w:rsid w:val="00900102"/>
    <w:rsid w:val="00901B74"/>
    <w:rsid w:val="00902C02"/>
    <w:rsid w:val="0090326C"/>
    <w:rsid w:val="00903533"/>
    <w:rsid w:val="00903CA8"/>
    <w:rsid w:val="00903E16"/>
    <w:rsid w:val="009047E5"/>
    <w:rsid w:val="0090641A"/>
    <w:rsid w:val="00907239"/>
    <w:rsid w:val="00910729"/>
    <w:rsid w:val="00911475"/>
    <w:rsid w:val="009114AD"/>
    <w:rsid w:val="0091191A"/>
    <w:rsid w:val="00912136"/>
    <w:rsid w:val="009158D2"/>
    <w:rsid w:val="0091696D"/>
    <w:rsid w:val="0091764A"/>
    <w:rsid w:val="00917E52"/>
    <w:rsid w:val="00924E45"/>
    <w:rsid w:val="00925088"/>
    <w:rsid w:val="00925385"/>
    <w:rsid w:val="00926C31"/>
    <w:rsid w:val="0092742C"/>
    <w:rsid w:val="0093238B"/>
    <w:rsid w:val="00932F1A"/>
    <w:rsid w:val="00934417"/>
    <w:rsid w:val="00934FCB"/>
    <w:rsid w:val="00937CD9"/>
    <w:rsid w:val="009405E1"/>
    <w:rsid w:val="00940C6D"/>
    <w:rsid w:val="00941919"/>
    <w:rsid w:val="0094492F"/>
    <w:rsid w:val="00950820"/>
    <w:rsid w:val="00951281"/>
    <w:rsid w:val="009513A3"/>
    <w:rsid w:val="0095189C"/>
    <w:rsid w:val="00951AB8"/>
    <w:rsid w:val="00952E8F"/>
    <w:rsid w:val="00955435"/>
    <w:rsid w:val="0095642F"/>
    <w:rsid w:val="00960E00"/>
    <w:rsid w:val="00962F47"/>
    <w:rsid w:val="00964FFB"/>
    <w:rsid w:val="00965089"/>
    <w:rsid w:val="0096509A"/>
    <w:rsid w:val="009654E4"/>
    <w:rsid w:val="00965956"/>
    <w:rsid w:val="00967B5E"/>
    <w:rsid w:val="009747AC"/>
    <w:rsid w:val="00980C0A"/>
    <w:rsid w:val="00983953"/>
    <w:rsid w:val="00985BA5"/>
    <w:rsid w:val="0098628F"/>
    <w:rsid w:val="00987C21"/>
    <w:rsid w:val="00991239"/>
    <w:rsid w:val="00995EE9"/>
    <w:rsid w:val="00996CA5"/>
    <w:rsid w:val="00997D8D"/>
    <w:rsid w:val="009A4ED8"/>
    <w:rsid w:val="009A7D8A"/>
    <w:rsid w:val="009B11B3"/>
    <w:rsid w:val="009B4726"/>
    <w:rsid w:val="009B52FC"/>
    <w:rsid w:val="009C0134"/>
    <w:rsid w:val="009C1CB7"/>
    <w:rsid w:val="009C2910"/>
    <w:rsid w:val="009C450A"/>
    <w:rsid w:val="009C456F"/>
    <w:rsid w:val="009C4838"/>
    <w:rsid w:val="009C5EA8"/>
    <w:rsid w:val="009C7CC9"/>
    <w:rsid w:val="009C7ED2"/>
    <w:rsid w:val="009D2DF5"/>
    <w:rsid w:val="009D39CD"/>
    <w:rsid w:val="009D7CBF"/>
    <w:rsid w:val="009E031A"/>
    <w:rsid w:val="009E14D9"/>
    <w:rsid w:val="009E2260"/>
    <w:rsid w:val="009F0C76"/>
    <w:rsid w:val="009F0F79"/>
    <w:rsid w:val="009F197F"/>
    <w:rsid w:val="009F19BA"/>
    <w:rsid w:val="009F293B"/>
    <w:rsid w:val="009F2EEF"/>
    <w:rsid w:val="009F34EB"/>
    <w:rsid w:val="009F5E3D"/>
    <w:rsid w:val="009F710A"/>
    <w:rsid w:val="00A03B0E"/>
    <w:rsid w:val="00A04BCC"/>
    <w:rsid w:val="00A04CF8"/>
    <w:rsid w:val="00A06510"/>
    <w:rsid w:val="00A06F26"/>
    <w:rsid w:val="00A06FDD"/>
    <w:rsid w:val="00A07992"/>
    <w:rsid w:val="00A14AB6"/>
    <w:rsid w:val="00A15D70"/>
    <w:rsid w:val="00A17820"/>
    <w:rsid w:val="00A20FA6"/>
    <w:rsid w:val="00A225F0"/>
    <w:rsid w:val="00A268AC"/>
    <w:rsid w:val="00A26FF4"/>
    <w:rsid w:val="00A31861"/>
    <w:rsid w:val="00A31FB1"/>
    <w:rsid w:val="00A34C7F"/>
    <w:rsid w:val="00A404B7"/>
    <w:rsid w:val="00A4144C"/>
    <w:rsid w:val="00A4318A"/>
    <w:rsid w:val="00A436A9"/>
    <w:rsid w:val="00A43CA3"/>
    <w:rsid w:val="00A445EE"/>
    <w:rsid w:val="00A50465"/>
    <w:rsid w:val="00A533DB"/>
    <w:rsid w:val="00A556EE"/>
    <w:rsid w:val="00A60055"/>
    <w:rsid w:val="00A64AE3"/>
    <w:rsid w:val="00A67CCC"/>
    <w:rsid w:val="00A67D23"/>
    <w:rsid w:val="00A7442E"/>
    <w:rsid w:val="00A746C0"/>
    <w:rsid w:val="00A758F1"/>
    <w:rsid w:val="00A80F67"/>
    <w:rsid w:val="00A85452"/>
    <w:rsid w:val="00A858EA"/>
    <w:rsid w:val="00A87EE4"/>
    <w:rsid w:val="00A9119B"/>
    <w:rsid w:val="00A91729"/>
    <w:rsid w:val="00A94FD0"/>
    <w:rsid w:val="00AA1B96"/>
    <w:rsid w:val="00AA27C3"/>
    <w:rsid w:val="00AA4293"/>
    <w:rsid w:val="00AA497F"/>
    <w:rsid w:val="00AA6010"/>
    <w:rsid w:val="00AA6C4C"/>
    <w:rsid w:val="00AB13A9"/>
    <w:rsid w:val="00AB14F5"/>
    <w:rsid w:val="00AB2D1D"/>
    <w:rsid w:val="00AB34C2"/>
    <w:rsid w:val="00AB6070"/>
    <w:rsid w:val="00AC04BD"/>
    <w:rsid w:val="00AC0982"/>
    <w:rsid w:val="00AC0A22"/>
    <w:rsid w:val="00AC0DD2"/>
    <w:rsid w:val="00AC1DDB"/>
    <w:rsid w:val="00AC41E7"/>
    <w:rsid w:val="00AC51C9"/>
    <w:rsid w:val="00AC7604"/>
    <w:rsid w:val="00AD0A4C"/>
    <w:rsid w:val="00AD0ABF"/>
    <w:rsid w:val="00AD4879"/>
    <w:rsid w:val="00AD53F3"/>
    <w:rsid w:val="00AD5410"/>
    <w:rsid w:val="00AD5658"/>
    <w:rsid w:val="00AD5882"/>
    <w:rsid w:val="00AD5E6D"/>
    <w:rsid w:val="00AD61DD"/>
    <w:rsid w:val="00AD68E4"/>
    <w:rsid w:val="00AE3380"/>
    <w:rsid w:val="00AE6F59"/>
    <w:rsid w:val="00AE707D"/>
    <w:rsid w:val="00AF365C"/>
    <w:rsid w:val="00AF38CC"/>
    <w:rsid w:val="00AF4038"/>
    <w:rsid w:val="00AF4F00"/>
    <w:rsid w:val="00AF4F0E"/>
    <w:rsid w:val="00AF54E6"/>
    <w:rsid w:val="00AF6569"/>
    <w:rsid w:val="00AF65D0"/>
    <w:rsid w:val="00AF6A1D"/>
    <w:rsid w:val="00B00A0B"/>
    <w:rsid w:val="00B00D48"/>
    <w:rsid w:val="00B032B6"/>
    <w:rsid w:val="00B04705"/>
    <w:rsid w:val="00B04A99"/>
    <w:rsid w:val="00B0636F"/>
    <w:rsid w:val="00B06417"/>
    <w:rsid w:val="00B1064A"/>
    <w:rsid w:val="00B126DE"/>
    <w:rsid w:val="00B130A0"/>
    <w:rsid w:val="00B133B0"/>
    <w:rsid w:val="00B16381"/>
    <w:rsid w:val="00B21AE8"/>
    <w:rsid w:val="00B21E6D"/>
    <w:rsid w:val="00B2296D"/>
    <w:rsid w:val="00B246A1"/>
    <w:rsid w:val="00B24B36"/>
    <w:rsid w:val="00B24FAB"/>
    <w:rsid w:val="00B25D46"/>
    <w:rsid w:val="00B26C6C"/>
    <w:rsid w:val="00B275C8"/>
    <w:rsid w:val="00B27980"/>
    <w:rsid w:val="00B315E1"/>
    <w:rsid w:val="00B315F2"/>
    <w:rsid w:val="00B31FAF"/>
    <w:rsid w:val="00B327FB"/>
    <w:rsid w:val="00B335B3"/>
    <w:rsid w:val="00B33C01"/>
    <w:rsid w:val="00B4073B"/>
    <w:rsid w:val="00B40F37"/>
    <w:rsid w:val="00B41D94"/>
    <w:rsid w:val="00B4225F"/>
    <w:rsid w:val="00B4333E"/>
    <w:rsid w:val="00B44D51"/>
    <w:rsid w:val="00B45AFB"/>
    <w:rsid w:val="00B45F3B"/>
    <w:rsid w:val="00B50059"/>
    <w:rsid w:val="00B51709"/>
    <w:rsid w:val="00B522A6"/>
    <w:rsid w:val="00B528FB"/>
    <w:rsid w:val="00B53CFC"/>
    <w:rsid w:val="00B53D4C"/>
    <w:rsid w:val="00B54FC3"/>
    <w:rsid w:val="00B579A6"/>
    <w:rsid w:val="00B641AF"/>
    <w:rsid w:val="00B641F2"/>
    <w:rsid w:val="00B6665E"/>
    <w:rsid w:val="00B67BEE"/>
    <w:rsid w:val="00B70EF5"/>
    <w:rsid w:val="00B72B5A"/>
    <w:rsid w:val="00B74FB3"/>
    <w:rsid w:val="00B7730E"/>
    <w:rsid w:val="00B8041E"/>
    <w:rsid w:val="00B8148B"/>
    <w:rsid w:val="00B817F1"/>
    <w:rsid w:val="00B81B1D"/>
    <w:rsid w:val="00B84CF3"/>
    <w:rsid w:val="00B84E8D"/>
    <w:rsid w:val="00B85DD7"/>
    <w:rsid w:val="00B874CB"/>
    <w:rsid w:val="00B9012D"/>
    <w:rsid w:val="00B925BC"/>
    <w:rsid w:val="00B92691"/>
    <w:rsid w:val="00B92ACA"/>
    <w:rsid w:val="00B933C8"/>
    <w:rsid w:val="00B94E14"/>
    <w:rsid w:val="00B97E3F"/>
    <w:rsid w:val="00BA0E6E"/>
    <w:rsid w:val="00BA0F91"/>
    <w:rsid w:val="00BA2437"/>
    <w:rsid w:val="00BA599B"/>
    <w:rsid w:val="00BA6B0C"/>
    <w:rsid w:val="00BA77D6"/>
    <w:rsid w:val="00BB3505"/>
    <w:rsid w:val="00BB43CB"/>
    <w:rsid w:val="00BB6A7C"/>
    <w:rsid w:val="00BB6D65"/>
    <w:rsid w:val="00BB7099"/>
    <w:rsid w:val="00BC054A"/>
    <w:rsid w:val="00BC0CA2"/>
    <w:rsid w:val="00BC2FF0"/>
    <w:rsid w:val="00BC3564"/>
    <w:rsid w:val="00BC3C39"/>
    <w:rsid w:val="00BC6A99"/>
    <w:rsid w:val="00BC7E2F"/>
    <w:rsid w:val="00BD2D1A"/>
    <w:rsid w:val="00BD367A"/>
    <w:rsid w:val="00BD3DE5"/>
    <w:rsid w:val="00BD4967"/>
    <w:rsid w:val="00BD7153"/>
    <w:rsid w:val="00BE617E"/>
    <w:rsid w:val="00BE625F"/>
    <w:rsid w:val="00BF04C6"/>
    <w:rsid w:val="00BF1B9F"/>
    <w:rsid w:val="00BF303A"/>
    <w:rsid w:val="00BF47AF"/>
    <w:rsid w:val="00BF6CE8"/>
    <w:rsid w:val="00BF7127"/>
    <w:rsid w:val="00C06202"/>
    <w:rsid w:val="00C064D5"/>
    <w:rsid w:val="00C071BB"/>
    <w:rsid w:val="00C072E5"/>
    <w:rsid w:val="00C07F8D"/>
    <w:rsid w:val="00C11C44"/>
    <w:rsid w:val="00C149AD"/>
    <w:rsid w:val="00C15893"/>
    <w:rsid w:val="00C1734E"/>
    <w:rsid w:val="00C174ED"/>
    <w:rsid w:val="00C17519"/>
    <w:rsid w:val="00C224AF"/>
    <w:rsid w:val="00C24EB9"/>
    <w:rsid w:val="00C24EBB"/>
    <w:rsid w:val="00C25632"/>
    <w:rsid w:val="00C25E19"/>
    <w:rsid w:val="00C275D8"/>
    <w:rsid w:val="00C27B71"/>
    <w:rsid w:val="00C31841"/>
    <w:rsid w:val="00C355D4"/>
    <w:rsid w:val="00C35829"/>
    <w:rsid w:val="00C37573"/>
    <w:rsid w:val="00C379E6"/>
    <w:rsid w:val="00C40F8C"/>
    <w:rsid w:val="00C41602"/>
    <w:rsid w:val="00C4191A"/>
    <w:rsid w:val="00C42E19"/>
    <w:rsid w:val="00C43C68"/>
    <w:rsid w:val="00C463BA"/>
    <w:rsid w:val="00C4713C"/>
    <w:rsid w:val="00C50150"/>
    <w:rsid w:val="00C50BCB"/>
    <w:rsid w:val="00C5199B"/>
    <w:rsid w:val="00C5219D"/>
    <w:rsid w:val="00C52387"/>
    <w:rsid w:val="00C52ADF"/>
    <w:rsid w:val="00C532A2"/>
    <w:rsid w:val="00C552A3"/>
    <w:rsid w:val="00C5609E"/>
    <w:rsid w:val="00C57890"/>
    <w:rsid w:val="00C633B8"/>
    <w:rsid w:val="00C64C62"/>
    <w:rsid w:val="00C65E00"/>
    <w:rsid w:val="00C66935"/>
    <w:rsid w:val="00C66A6F"/>
    <w:rsid w:val="00C67A51"/>
    <w:rsid w:val="00C701B2"/>
    <w:rsid w:val="00C702CB"/>
    <w:rsid w:val="00C73EC4"/>
    <w:rsid w:val="00C75615"/>
    <w:rsid w:val="00C76160"/>
    <w:rsid w:val="00C7627B"/>
    <w:rsid w:val="00C801E0"/>
    <w:rsid w:val="00C808DD"/>
    <w:rsid w:val="00C8128E"/>
    <w:rsid w:val="00C83369"/>
    <w:rsid w:val="00C87545"/>
    <w:rsid w:val="00C90A85"/>
    <w:rsid w:val="00C91488"/>
    <w:rsid w:val="00C92CE4"/>
    <w:rsid w:val="00C934F6"/>
    <w:rsid w:val="00C93AC6"/>
    <w:rsid w:val="00C9619A"/>
    <w:rsid w:val="00C9734A"/>
    <w:rsid w:val="00CA0B25"/>
    <w:rsid w:val="00CA1563"/>
    <w:rsid w:val="00CA4AEF"/>
    <w:rsid w:val="00CA5369"/>
    <w:rsid w:val="00CA61DB"/>
    <w:rsid w:val="00CB1768"/>
    <w:rsid w:val="00CB1F85"/>
    <w:rsid w:val="00CB379F"/>
    <w:rsid w:val="00CC13B9"/>
    <w:rsid w:val="00CC2ED7"/>
    <w:rsid w:val="00CC3D31"/>
    <w:rsid w:val="00CC4C8F"/>
    <w:rsid w:val="00CC77A6"/>
    <w:rsid w:val="00CD1FD7"/>
    <w:rsid w:val="00CD3E7C"/>
    <w:rsid w:val="00CD3F7A"/>
    <w:rsid w:val="00CD42C5"/>
    <w:rsid w:val="00CD5799"/>
    <w:rsid w:val="00CD5FF2"/>
    <w:rsid w:val="00CE5690"/>
    <w:rsid w:val="00CE5CB8"/>
    <w:rsid w:val="00CE6053"/>
    <w:rsid w:val="00CE6432"/>
    <w:rsid w:val="00CF246D"/>
    <w:rsid w:val="00CF272E"/>
    <w:rsid w:val="00CF2D52"/>
    <w:rsid w:val="00CF3E5E"/>
    <w:rsid w:val="00CF48B7"/>
    <w:rsid w:val="00CF4E93"/>
    <w:rsid w:val="00CF735A"/>
    <w:rsid w:val="00D00F11"/>
    <w:rsid w:val="00D02B7E"/>
    <w:rsid w:val="00D03273"/>
    <w:rsid w:val="00D04962"/>
    <w:rsid w:val="00D04A74"/>
    <w:rsid w:val="00D06C26"/>
    <w:rsid w:val="00D10875"/>
    <w:rsid w:val="00D1191E"/>
    <w:rsid w:val="00D11C4D"/>
    <w:rsid w:val="00D136E3"/>
    <w:rsid w:val="00D14D06"/>
    <w:rsid w:val="00D16180"/>
    <w:rsid w:val="00D165EB"/>
    <w:rsid w:val="00D168FD"/>
    <w:rsid w:val="00D16EA8"/>
    <w:rsid w:val="00D2332F"/>
    <w:rsid w:val="00D24269"/>
    <w:rsid w:val="00D247F2"/>
    <w:rsid w:val="00D2536A"/>
    <w:rsid w:val="00D26866"/>
    <w:rsid w:val="00D27728"/>
    <w:rsid w:val="00D33B76"/>
    <w:rsid w:val="00D345EE"/>
    <w:rsid w:val="00D35A1B"/>
    <w:rsid w:val="00D36EB8"/>
    <w:rsid w:val="00D37800"/>
    <w:rsid w:val="00D42218"/>
    <w:rsid w:val="00D43712"/>
    <w:rsid w:val="00D43B64"/>
    <w:rsid w:val="00D44572"/>
    <w:rsid w:val="00D4519C"/>
    <w:rsid w:val="00D456F8"/>
    <w:rsid w:val="00D475C0"/>
    <w:rsid w:val="00D50E5E"/>
    <w:rsid w:val="00D510D6"/>
    <w:rsid w:val="00D51DD5"/>
    <w:rsid w:val="00D51F82"/>
    <w:rsid w:val="00D545EC"/>
    <w:rsid w:val="00D55499"/>
    <w:rsid w:val="00D5734C"/>
    <w:rsid w:val="00D64872"/>
    <w:rsid w:val="00D65F3B"/>
    <w:rsid w:val="00D6698A"/>
    <w:rsid w:val="00D67CED"/>
    <w:rsid w:val="00D707B4"/>
    <w:rsid w:val="00D70B9E"/>
    <w:rsid w:val="00D7231A"/>
    <w:rsid w:val="00D73E55"/>
    <w:rsid w:val="00D7536B"/>
    <w:rsid w:val="00D84240"/>
    <w:rsid w:val="00D84EAA"/>
    <w:rsid w:val="00D940CA"/>
    <w:rsid w:val="00D95CB1"/>
    <w:rsid w:val="00D95FA2"/>
    <w:rsid w:val="00D9708E"/>
    <w:rsid w:val="00DA1168"/>
    <w:rsid w:val="00DA2437"/>
    <w:rsid w:val="00DA3CBF"/>
    <w:rsid w:val="00DA4851"/>
    <w:rsid w:val="00DA6A83"/>
    <w:rsid w:val="00DB36A8"/>
    <w:rsid w:val="00DB5BFE"/>
    <w:rsid w:val="00DC178C"/>
    <w:rsid w:val="00DC2381"/>
    <w:rsid w:val="00DC333C"/>
    <w:rsid w:val="00DC5308"/>
    <w:rsid w:val="00DD181E"/>
    <w:rsid w:val="00DD2492"/>
    <w:rsid w:val="00DD2A9D"/>
    <w:rsid w:val="00DD66DA"/>
    <w:rsid w:val="00DD69D5"/>
    <w:rsid w:val="00DD797F"/>
    <w:rsid w:val="00DE074E"/>
    <w:rsid w:val="00DE106B"/>
    <w:rsid w:val="00DE149A"/>
    <w:rsid w:val="00DE4419"/>
    <w:rsid w:val="00DE621F"/>
    <w:rsid w:val="00DF1720"/>
    <w:rsid w:val="00DF3D98"/>
    <w:rsid w:val="00DF5A1F"/>
    <w:rsid w:val="00DF74BD"/>
    <w:rsid w:val="00E0087B"/>
    <w:rsid w:val="00E01436"/>
    <w:rsid w:val="00E02835"/>
    <w:rsid w:val="00E047CA"/>
    <w:rsid w:val="00E04DD7"/>
    <w:rsid w:val="00E05718"/>
    <w:rsid w:val="00E120EA"/>
    <w:rsid w:val="00E12228"/>
    <w:rsid w:val="00E14581"/>
    <w:rsid w:val="00E14BE2"/>
    <w:rsid w:val="00E16102"/>
    <w:rsid w:val="00E212D7"/>
    <w:rsid w:val="00E22785"/>
    <w:rsid w:val="00E229A8"/>
    <w:rsid w:val="00E22DF7"/>
    <w:rsid w:val="00E25920"/>
    <w:rsid w:val="00E26A8F"/>
    <w:rsid w:val="00E27178"/>
    <w:rsid w:val="00E31A76"/>
    <w:rsid w:val="00E34E10"/>
    <w:rsid w:val="00E37A82"/>
    <w:rsid w:val="00E37B02"/>
    <w:rsid w:val="00E4105D"/>
    <w:rsid w:val="00E41A8E"/>
    <w:rsid w:val="00E435F7"/>
    <w:rsid w:val="00E43D7C"/>
    <w:rsid w:val="00E44677"/>
    <w:rsid w:val="00E44D61"/>
    <w:rsid w:val="00E45A44"/>
    <w:rsid w:val="00E46F7C"/>
    <w:rsid w:val="00E50D1D"/>
    <w:rsid w:val="00E54553"/>
    <w:rsid w:val="00E565FE"/>
    <w:rsid w:val="00E61A10"/>
    <w:rsid w:val="00E62247"/>
    <w:rsid w:val="00E630CF"/>
    <w:rsid w:val="00E66CFB"/>
    <w:rsid w:val="00E70CBC"/>
    <w:rsid w:val="00E71FB1"/>
    <w:rsid w:val="00E732CC"/>
    <w:rsid w:val="00E74A89"/>
    <w:rsid w:val="00E76B9A"/>
    <w:rsid w:val="00E7748A"/>
    <w:rsid w:val="00E774FE"/>
    <w:rsid w:val="00E86C2F"/>
    <w:rsid w:val="00E90300"/>
    <w:rsid w:val="00E90640"/>
    <w:rsid w:val="00E934AF"/>
    <w:rsid w:val="00E94E61"/>
    <w:rsid w:val="00EA08AA"/>
    <w:rsid w:val="00EA3914"/>
    <w:rsid w:val="00EA5996"/>
    <w:rsid w:val="00EA7356"/>
    <w:rsid w:val="00EB4F84"/>
    <w:rsid w:val="00EB600C"/>
    <w:rsid w:val="00EB622C"/>
    <w:rsid w:val="00EC08ED"/>
    <w:rsid w:val="00EC1265"/>
    <w:rsid w:val="00EC1950"/>
    <w:rsid w:val="00EC197E"/>
    <w:rsid w:val="00EC317A"/>
    <w:rsid w:val="00EC3C60"/>
    <w:rsid w:val="00EC3E25"/>
    <w:rsid w:val="00EC6C2D"/>
    <w:rsid w:val="00EC7DE6"/>
    <w:rsid w:val="00ED1398"/>
    <w:rsid w:val="00ED3850"/>
    <w:rsid w:val="00ED3C25"/>
    <w:rsid w:val="00ED3FCF"/>
    <w:rsid w:val="00ED484B"/>
    <w:rsid w:val="00ED4EA7"/>
    <w:rsid w:val="00ED71D6"/>
    <w:rsid w:val="00ED7634"/>
    <w:rsid w:val="00EE07DA"/>
    <w:rsid w:val="00EE187E"/>
    <w:rsid w:val="00EE2675"/>
    <w:rsid w:val="00EE4626"/>
    <w:rsid w:val="00EE5D60"/>
    <w:rsid w:val="00EE6962"/>
    <w:rsid w:val="00EE6B06"/>
    <w:rsid w:val="00EE6E3D"/>
    <w:rsid w:val="00EE774F"/>
    <w:rsid w:val="00EF069D"/>
    <w:rsid w:val="00EF0B0F"/>
    <w:rsid w:val="00EF2A1B"/>
    <w:rsid w:val="00EF7931"/>
    <w:rsid w:val="00F01362"/>
    <w:rsid w:val="00F0387A"/>
    <w:rsid w:val="00F048C9"/>
    <w:rsid w:val="00F0697B"/>
    <w:rsid w:val="00F074C8"/>
    <w:rsid w:val="00F079C8"/>
    <w:rsid w:val="00F11020"/>
    <w:rsid w:val="00F129DD"/>
    <w:rsid w:val="00F12F69"/>
    <w:rsid w:val="00F13EEA"/>
    <w:rsid w:val="00F17C68"/>
    <w:rsid w:val="00F20E28"/>
    <w:rsid w:val="00F24E77"/>
    <w:rsid w:val="00F26385"/>
    <w:rsid w:val="00F26C89"/>
    <w:rsid w:val="00F32192"/>
    <w:rsid w:val="00F3222C"/>
    <w:rsid w:val="00F32A35"/>
    <w:rsid w:val="00F35339"/>
    <w:rsid w:val="00F36104"/>
    <w:rsid w:val="00F4069D"/>
    <w:rsid w:val="00F41FED"/>
    <w:rsid w:val="00F42307"/>
    <w:rsid w:val="00F468D9"/>
    <w:rsid w:val="00F468FF"/>
    <w:rsid w:val="00F51B84"/>
    <w:rsid w:val="00F52EF0"/>
    <w:rsid w:val="00F533CE"/>
    <w:rsid w:val="00F537F8"/>
    <w:rsid w:val="00F554D6"/>
    <w:rsid w:val="00F61058"/>
    <w:rsid w:val="00F6119F"/>
    <w:rsid w:val="00F622F5"/>
    <w:rsid w:val="00F63F30"/>
    <w:rsid w:val="00F72B0C"/>
    <w:rsid w:val="00F731D4"/>
    <w:rsid w:val="00F74375"/>
    <w:rsid w:val="00F777AD"/>
    <w:rsid w:val="00F8038E"/>
    <w:rsid w:val="00F83DC2"/>
    <w:rsid w:val="00F87200"/>
    <w:rsid w:val="00F87D88"/>
    <w:rsid w:val="00F92AB7"/>
    <w:rsid w:val="00F935ED"/>
    <w:rsid w:val="00F957E9"/>
    <w:rsid w:val="00F95C42"/>
    <w:rsid w:val="00F970EB"/>
    <w:rsid w:val="00FA514D"/>
    <w:rsid w:val="00FA52C6"/>
    <w:rsid w:val="00FA573E"/>
    <w:rsid w:val="00FA5E18"/>
    <w:rsid w:val="00FA6E4A"/>
    <w:rsid w:val="00FA7588"/>
    <w:rsid w:val="00FB0343"/>
    <w:rsid w:val="00FB0C83"/>
    <w:rsid w:val="00FB2C6B"/>
    <w:rsid w:val="00FB3C9C"/>
    <w:rsid w:val="00FB49FD"/>
    <w:rsid w:val="00FB5477"/>
    <w:rsid w:val="00FB6343"/>
    <w:rsid w:val="00FB694E"/>
    <w:rsid w:val="00FB7E2B"/>
    <w:rsid w:val="00FB7F71"/>
    <w:rsid w:val="00FC06AA"/>
    <w:rsid w:val="00FC5152"/>
    <w:rsid w:val="00FC65AE"/>
    <w:rsid w:val="00FC76A5"/>
    <w:rsid w:val="00FC79FA"/>
    <w:rsid w:val="00FD2F83"/>
    <w:rsid w:val="00FD45C2"/>
    <w:rsid w:val="00FE031D"/>
    <w:rsid w:val="00FE16DB"/>
    <w:rsid w:val="00FE17A8"/>
    <w:rsid w:val="00FE2F00"/>
    <w:rsid w:val="00FE33CD"/>
    <w:rsid w:val="00FE5C04"/>
    <w:rsid w:val="00FE5D99"/>
    <w:rsid w:val="00FE7F70"/>
    <w:rsid w:val="00FF34BB"/>
    <w:rsid w:val="00FF3AAD"/>
    <w:rsid w:val="00FF3DB9"/>
    <w:rsid w:val="00FF6096"/>
    <w:rsid w:val="2CA75D17"/>
    <w:rsid w:val="3499469F"/>
    <w:rsid w:val="642269B8"/>
    <w:rsid w:val="6E29E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530D2"/>
  <w15:chartTrackingRefBased/>
  <w15:docId w15:val="{C9A09B54-09EB-45AA-BDC9-B28DF0E2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eastAsiaTheme="minorHAnsi" w:hAnsi="Avenir Next LT Pr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51"/>
    <w:pPr>
      <w:spacing w:after="120" w:line="360" w:lineRule="auto"/>
      <w:jc w:val="both"/>
    </w:pPr>
    <w:rPr>
      <w:color w:val="19192B" w:themeColor="text1"/>
    </w:rPr>
  </w:style>
  <w:style w:type="paragraph" w:styleId="Heading1">
    <w:name w:val="heading 1"/>
    <w:basedOn w:val="Normal"/>
    <w:next w:val="Normal"/>
    <w:link w:val="Heading1Char"/>
    <w:autoRedefine/>
    <w:uiPriority w:val="9"/>
    <w:qFormat/>
    <w:rsid w:val="00140D5B"/>
    <w:pPr>
      <w:keepNext/>
      <w:keepLines/>
      <w:spacing w:before="240" w:after="0"/>
      <w:outlineLvl w:val="0"/>
    </w:pPr>
    <w:rPr>
      <w:rFonts w:eastAsiaTheme="majorEastAsia" w:cstheme="majorBidi"/>
      <w:b/>
      <w:color w:val="3A7773" w:themeColor="accent1"/>
      <w:sz w:val="32"/>
      <w:szCs w:val="32"/>
    </w:rPr>
  </w:style>
  <w:style w:type="paragraph" w:styleId="Heading2">
    <w:name w:val="heading 2"/>
    <w:basedOn w:val="Normal"/>
    <w:next w:val="Normal"/>
    <w:link w:val="Heading2Char"/>
    <w:autoRedefine/>
    <w:uiPriority w:val="9"/>
    <w:unhideWhenUsed/>
    <w:qFormat/>
    <w:rsid w:val="007276B6"/>
    <w:pPr>
      <w:keepNext/>
      <w:keepLines/>
      <w:spacing w:before="40" w:after="0"/>
      <w:outlineLvl w:val="1"/>
    </w:pPr>
    <w:rPr>
      <w:rFonts w:eastAsiaTheme="majorEastAsia" w:cstheme="majorBidi"/>
      <w:b/>
      <w:color w:val="3A7773" w:themeColor="accent1"/>
      <w:sz w:val="26"/>
      <w:szCs w:val="26"/>
    </w:rPr>
  </w:style>
  <w:style w:type="paragraph" w:styleId="Heading3">
    <w:name w:val="heading 3"/>
    <w:basedOn w:val="Normal"/>
    <w:next w:val="Normal"/>
    <w:link w:val="Heading3Char"/>
    <w:autoRedefine/>
    <w:uiPriority w:val="9"/>
    <w:unhideWhenUsed/>
    <w:qFormat/>
    <w:rsid w:val="002077BC"/>
    <w:pPr>
      <w:keepNext/>
      <w:keepLines/>
      <w:spacing w:before="40" w:after="0"/>
      <w:outlineLvl w:val="2"/>
    </w:pPr>
    <w:rPr>
      <w:rFonts w:eastAsiaTheme="majorEastAsia" w:cstheme="majorBidi"/>
      <w:color w:val="3A7773" w:themeColor="accent1"/>
      <w:sz w:val="24"/>
      <w:szCs w:val="24"/>
    </w:rPr>
  </w:style>
  <w:style w:type="paragraph" w:styleId="Heading4">
    <w:name w:val="heading 4"/>
    <w:basedOn w:val="Normal"/>
    <w:next w:val="Normal"/>
    <w:link w:val="Heading4Char"/>
    <w:uiPriority w:val="9"/>
    <w:unhideWhenUsed/>
    <w:qFormat/>
    <w:rsid w:val="002077BC"/>
    <w:pPr>
      <w:keepNext/>
      <w:keepLines/>
      <w:spacing w:before="40" w:after="0"/>
      <w:outlineLvl w:val="3"/>
    </w:pPr>
    <w:rPr>
      <w:rFonts w:eastAsiaTheme="majorEastAsia" w:cstheme="majorBidi"/>
      <w:i/>
      <w:iCs/>
      <w:color w:val="3A7773" w:themeColor="accent1"/>
    </w:rPr>
  </w:style>
  <w:style w:type="paragraph" w:styleId="Heading5">
    <w:name w:val="heading 5"/>
    <w:basedOn w:val="Normal"/>
    <w:next w:val="Normal"/>
    <w:link w:val="Heading5Char"/>
    <w:autoRedefine/>
    <w:uiPriority w:val="9"/>
    <w:semiHidden/>
    <w:unhideWhenUsed/>
    <w:qFormat/>
    <w:rsid w:val="00A9119B"/>
    <w:pPr>
      <w:keepNext/>
      <w:keepLines/>
      <w:spacing w:before="40" w:after="0"/>
      <w:outlineLvl w:val="4"/>
    </w:pPr>
    <w:rPr>
      <w:rFonts w:eastAsiaTheme="majorEastAsia" w:cstheme="majorBidi"/>
      <w:color w:val="3A777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D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D94"/>
  </w:style>
  <w:style w:type="paragraph" w:styleId="Footer">
    <w:name w:val="footer"/>
    <w:basedOn w:val="Normal"/>
    <w:link w:val="FooterChar"/>
    <w:uiPriority w:val="99"/>
    <w:unhideWhenUsed/>
    <w:rsid w:val="00B41D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D94"/>
  </w:style>
  <w:style w:type="paragraph" w:styleId="Title">
    <w:name w:val="Title"/>
    <w:basedOn w:val="Normal"/>
    <w:next w:val="Normal"/>
    <w:link w:val="TitleChar"/>
    <w:uiPriority w:val="10"/>
    <w:qFormat/>
    <w:rsid w:val="002077BC"/>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077BC"/>
    <w:rPr>
      <w:rFonts w:eastAsiaTheme="majorEastAsia" w:cstheme="majorBidi"/>
      <w:color w:val="19192B" w:themeColor="text1"/>
      <w:spacing w:val="-10"/>
      <w:kern w:val="28"/>
      <w:sz w:val="56"/>
      <w:szCs w:val="56"/>
    </w:rPr>
  </w:style>
  <w:style w:type="character" w:customStyle="1" w:styleId="Heading1Char">
    <w:name w:val="Heading 1 Char"/>
    <w:basedOn w:val="DefaultParagraphFont"/>
    <w:link w:val="Heading1"/>
    <w:uiPriority w:val="9"/>
    <w:rsid w:val="00140D5B"/>
    <w:rPr>
      <w:rFonts w:eastAsiaTheme="majorEastAsia" w:cstheme="majorBidi"/>
      <w:b/>
      <w:color w:val="3A7773" w:themeColor="accent1"/>
      <w:sz w:val="32"/>
      <w:szCs w:val="32"/>
    </w:rPr>
  </w:style>
  <w:style w:type="character" w:customStyle="1" w:styleId="Heading2Char">
    <w:name w:val="Heading 2 Char"/>
    <w:basedOn w:val="DefaultParagraphFont"/>
    <w:link w:val="Heading2"/>
    <w:uiPriority w:val="9"/>
    <w:rsid w:val="007276B6"/>
    <w:rPr>
      <w:rFonts w:eastAsiaTheme="majorEastAsia" w:cstheme="majorBidi"/>
      <w:b/>
      <w:color w:val="3A7773" w:themeColor="accent1"/>
      <w:sz w:val="26"/>
      <w:szCs w:val="26"/>
    </w:rPr>
  </w:style>
  <w:style w:type="paragraph" w:styleId="Subtitle">
    <w:name w:val="Subtitle"/>
    <w:basedOn w:val="Normal"/>
    <w:next w:val="Normal"/>
    <w:link w:val="SubtitleChar"/>
    <w:uiPriority w:val="11"/>
    <w:qFormat/>
    <w:rsid w:val="002077BC"/>
    <w:pPr>
      <w:numPr>
        <w:ilvl w:val="1"/>
      </w:numPr>
    </w:pPr>
    <w:rPr>
      <w:rFonts w:eastAsiaTheme="minorEastAsia"/>
      <w:color w:val="244084" w:themeColor="accent3" w:themeShade="BF"/>
      <w:spacing w:val="15"/>
    </w:rPr>
  </w:style>
  <w:style w:type="character" w:customStyle="1" w:styleId="SubtitleChar">
    <w:name w:val="Subtitle Char"/>
    <w:basedOn w:val="DefaultParagraphFont"/>
    <w:link w:val="Subtitle"/>
    <w:uiPriority w:val="11"/>
    <w:rsid w:val="002077BC"/>
    <w:rPr>
      <w:rFonts w:eastAsiaTheme="minorEastAsia"/>
      <w:color w:val="244084" w:themeColor="accent3" w:themeShade="BF"/>
      <w:spacing w:val="15"/>
    </w:rPr>
  </w:style>
  <w:style w:type="paragraph" w:styleId="NoSpacing">
    <w:name w:val="No Spacing"/>
    <w:link w:val="NoSpacingChar"/>
    <w:autoRedefine/>
    <w:uiPriority w:val="1"/>
    <w:qFormat/>
    <w:rsid w:val="002077BC"/>
    <w:pPr>
      <w:spacing w:after="0" w:line="240" w:lineRule="auto"/>
      <w:jc w:val="both"/>
    </w:pPr>
  </w:style>
  <w:style w:type="character" w:customStyle="1" w:styleId="NoSpacingChar">
    <w:name w:val="No Spacing Char"/>
    <w:basedOn w:val="DefaultParagraphFont"/>
    <w:link w:val="NoSpacing"/>
    <w:uiPriority w:val="1"/>
    <w:rsid w:val="002077BC"/>
  </w:style>
  <w:style w:type="paragraph" w:styleId="ListParagraph">
    <w:name w:val="List Paragraph"/>
    <w:basedOn w:val="Normal"/>
    <w:uiPriority w:val="34"/>
    <w:qFormat/>
    <w:rsid w:val="00CD42C5"/>
    <w:pPr>
      <w:ind w:left="720"/>
      <w:contextualSpacing/>
    </w:pPr>
  </w:style>
  <w:style w:type="paragraph" w:styleId="Revision">
    <w:name w:val="Revision"/>
    <w:hidden/>
    <w:uiPriority w:val="99"/>
    <w:semiHidden/>
    <w:rsid w:val="003C3672"/>
    <w:pPr>
      <w:spacing w:after="0" w:line="240" w:lineRule="auto"/>
    </w:pPr>
    <w:rPr>
      <w:color w:val="19192B" w:themeColor="text1"/>
    </w:rPr>
  </w:style>
  <w:style w:type="character" w:styleId="CommentReference">
    <w:name w:val="annotation reference"/>
    <w:basedOn w:val="DefaultParagraphFont"/>
    <w:uiPriority w:val="99"/>
    <w:semiHidden/>
    <w:unhideWhenUsed/>
    <w:rsid w:val="000B7A68"/>
    <w:rPr>
      <w:sz w:val="16"/>
      <w:szCs w:val="16"/>
    </w:rPr>
  </w:style>
  <w:style w:type="paragraph" w:styleId="CommentText">
    <w:name w:val="annotation text"/>
    <w:basedOn w:val="Normal"/>
    <w:link w:val="CommentTextChar"/>
    <w:uiPriority w:val="99"/>
    <w:semiHidden/>
    <w:unhideWhenUsed/>
    <w:rsid w:val="000B7A68"/>
    <w:pPr>
      <w:spacing w:line="240" w:lineRule="auto"/>
    </w:pPr>
    <w:rPr>
      <w:sz w:val="20"/>
      <w:szCs w:val="20"/>
    </w:rPr>
  </w:style>
  <w:style w:type="character" w:customStyle="1" w:styleId="CommentTextChar">
    <w:name w:val="Comment Text Char"/>
    <w:basedOn w:val="DefaultParagraphFont"/>
    <w:link w:val="CommentText"/>
    <w:uiPriority w:val="99"/>
    <w:semiHidden/>
    <w:rsid w:val="000B7A68"/>
    <w:rPr>
      <w:color w:val="19192B" w:themeColor="text1"/>
      <w:sz w:val="20"/>
      <w:szCs w:val="20"/>
    </w:rPr>
  </w:style>
  <w:style w:type="paragraph" w:styleId="CommentSubject">
    <w:name w:val="annotation subject"/>
    <w:basedOn w:val="CommentText"/>
    <w:next w:val="CommentText"/>
    <w:link w:val="CommentSubjectChar"/>
    <w:uiPriority w:val="99"/>
    <w:semiHidden/>
    <w:unhideWhenUsed/>
    <w:rsid w:val="000B7A68"/>
    <w:rPr>
      <w:b/>
      <w:bCs/>
    </w:rPr>
  </w:style>
  <w:style w:type="character" w:customStyle="1" w:styleId="CommentSubjectChar">
    <w:name w:val="Comment Subject Char"/>
    <w:basedOn w:val="CommentTextChar"/>
    <w:link w:val="CommentSubject"/>
    <w:uiPriority w:val="99"/>
    <w:semiHidden/>
    <w:rsid w:val="000B7A68"/>
    <w:rPr>
      <w:b/>
      <w:bCs/>
      <w:color w:val="19192B" w:themeColor="text1"/>
      <w:sz w:val="20"/>
      <w:szCs w:val="20"/>
    </w:rPr>
  </w:style>
  <w:style w:type="character" w:customStyle="1" w:styleId="Heading3Char">
    <w:name w:val="Heading 3 Char"/>
    <w:basedOn w:val="DefaultParagraphFont"/>
    <w:link w:val="Heading3"/>
    <w:uiPriority w:val="9"/>
    <w:rsid w:val="002077BC"/>
    <w:rPr>
      <w:rFonts w:eastAsiaTheme="majorEastAsia" w:cstheme="majorBidi"/>
      <w:color w:val="3A7773" w:themeColor="accent1"/>
      <w:sz w:val="24"/>
      <w:szCs w:val="24"/>
    </w:rPr>
  </w:style>
  <w:style w:type="character" w:styleId="Hyperlink">
    <w:name w:val="Hyperlink"/>
    <w:basedOn w:val="DefaultParagraphFont"/>
    <w:uiPriority w:val="99"/>
    <w:unhideWhenUsed/>
    <w:rsid w:val="001F4F16"/>
    <w:rPr>
      <w:color w:val="0000FF"/>
      <w:u w:val="single"/>
    </w:rPr>
  </w:style>
  <w:style w:type="table" w:styleId="TableGrid">
    <w:name w:val="Table Grid"/>
    <w:basedOn w:val="TableNormal"/>
    <w:uiPriority w:val="39"/>
    <w:rsid w:val="00B33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83DC2"/>
    <w:rPr>
      <w:color w:val="605E5C"/>
      <w:shd w:val="clear" w:color="auto" w:fill="E1DFDD"/>
    </w:rPr>
  </w:style>
  <w:style w:type="character" w:customStyle="1" w:styleId="Heading4Char">
    <w:name w:val="Heading 4 Char"/>
    <w:basedOn w:val="DefaultParagraphFont"/>
    <w:link w:val="Heading4"/>
    <w:uiPriority w:val="9"/>
    <w:rsid w:val="002077BC"/>
    <w:rPr>
      <w:rFonts w:eastAsiaTheme="majorEastAsia" w:cstheme="majorBidi"/>
      <w:i/>
      <w:iCs/>
      <w:color w:val="3A7773" w:themeColor="accent1"/>
    </w:rPr>
  </w:style>
  <w:style w:type="character" w:styleId="SubtleEmphasis">
    <w:name w:val="Subtle Emphasis"/>
    <w:basedOn w:val="DefaultParagraphFont"/>
    <w:uiPriority w:val="19"/>
    <w:qFormat/>
    <w:rsid w:val="002077BC"/>
    <w:rPr>
      <w:rFonts w:ascii="Avenir Next LT Pro" w:hAnsi="Avenir Next LT Pro"/>
      <w:i/>
      <w:iCs/>
      <w:color w:val="244084" w:themeColor="accent3" w:themeShade="BF"/>
      <w:sz w:val="22"/>
    </w:rPr>
  </w:style>
  <w:style w:type="character" w:styleId="Emphasis">
    <w:name w:val="Emphasis"/>
    <w:basedOn w:val="DefaultParagraphFont"/>
    <w:uiPriority w:val="20"/>
    <w:qFormat/>
    <w:rsid w:val="002077BC"/>
    <w:rPr>
      <w:rFonts w:ascii="Avenir Next LT Pro" w:hAnsi="Avenir Next LT Pro"/>
      <w:i/>
      <w:iCs/>
      <w:color w:val="25957D" w:themeColor="accent5" w:themeShade="BF"/>
      <w:sz w:val="22"/>
    </w:rPr>
  </w:style>
  <w:style w:type="character" w:styleId="IntenseEmphasis">
    <w:name w:val="Intense Emphasis"/>
    <w:basedOn w:val="DefaultParagraphFont"/>
    <w:uiPriority w:val="21"/>
    <w:qFormat/>
    <w:rsid w:val="002077BC"/>
    <w:rPr>
      <w:rFonts w:ascii="Avenir Next LT Pro" w:hAnsi="Avenir Next LT Pro"/>
      <w:i/>
      <w:iCs/>
      <w:color w:val="A72764" w:themeColor="accent4" w:themeShade="BF"/>
      <w:sz w:val="22"/>
    </w:rPr>
  </w:style>
  <w:style w:type="character" w:styleId="Strong">
    <w:name w:val="Strong"/>
    <w:basedOn w:val="DefaultParagraphFont"/>
    <w:uiPriority w:val="22"/>
    <w:qFormat/>
    <w:rsid w:val="002077BC"/>
    <w:rPr>
      <w:rFonts w:ascii="Avenir Next LT Pro" w:hAnsi="Avenir Next LT Pro"/>
      <w:b/>
      <w:bCs/>
      <w:color w:val="19192B" w:themeColor="text1"/>
      <w:sz w:val="22"/>
    </w:rPr>
  </w:style>
  <w:style w:type="paragraph" w:styleId="Quote">
    <w:name w:val="Quote"/>
    <w:basedOn w:val="Normal"/>
    <w:next w:val="Normal"/>
    <w:link w:val="QuoteChar"/>
    <w:autoRedefine/>
    <w:uiPriority w:val="29"/>
    <w:qFormat/>
    <w:rsid w:val="002077BC"/>
    <w:pPr>
      <w:spacing w:before="200" w:after="160"/>
      <w:ind w:left="864" w:right="864"/>
      <w:jc w:val="center"/>
    </w:pPr>
    <w:rPr>
      <w:i/>
      <w:iCs/>
      <w:color w:val="E04A00" w:themeColor="accent2" w:themeShade="BF"/>
    </w:rPr>
  </w:style>
  <w:style w:type="character" w:customStyle="1" w:styleId="QuoteChar">
    <w:name w:val="Quote Char"/>
    <w:basedOn w:val="DefaultParagraphFont"/>
    <w:link w:val="Quote"/>
    <w:uiPriority w:val="29"/>
    <w:rsid w:val="002077BC"/>
    <w:rPr>
      <w:i/>
      <w:iCs/>
      <w:color w:val="E04A00" w:themeColor="accent2" w:themeShade="BF"/>
    </w:rPr>
  </w:style>
  <w:style w:type="paragraph" w:styleId="IntenseQuote">
    <w:name w:val="Intense Quote"/>
    <w:basedOn w:val="Normal"/>
    <w:next w:val="Normal"/>
    <w:link w:val="IntenseQuoteChar"/>
    <w:uiPriority w:val="30"/>
    <w:qFormat/>
    <w:rsid w:val="002077BC"/>
    <w:pPr>
      <w:pBdr>
        <w:top w:val="single" w:sz="4" w:space="10" w:color="E04A00" w:themeColor="accent2" w:themeShade="BF"/>
        <w:bottom w:val="single" w:sz="4" w:space="10" w:color="E04A00" w:themeColor="accent2" w:themeShade="BF"/>
      </w:pBdr>
      <w:spacing w:before="360" w:after="360"/>
      <w:ind w:left="864" w:right="864"/>
      <w:jc w:val="center"/>
    </w:pPr>
    <w:rPr>
      <w:b/>
      <w:i/>
      <w:iCs/>
      <w:color w:val="E04A00" w:themeColor="accent2" w:themeShade="BF"/>
    </w:rPr>
  </w:style>
  <w:style w:type="character" w:customStyle="1" w:styleId="IntenseQuoteChar">
    <w:name w:val="Intense Quote Char"/>
    <w:basedOn w:val="DefaultParagraphFont"/>
    <w:link w:val="IntenseQuote"/>
    <w:uiPriority w:val="30"/>
    <w:rsid w:val="002077BC"/>
    <w:rPr>
      <w:b/>
      <w:i/>
      <w:iCs/>
      <w:color w:val="E04A00" w:themeColor="accent2" w:themeShade="BF"/>
    </w:rPr>
  </w:style>
  <w:style w:type="character" w:styleId="SubtleReference">
    <w:name w:val="Subtle Reference"/>
    <w:basedOn w:val="DefaultParagraphFont"/>
    <w:uiPriority w:val="31"/>
    <w:qFormat/>
    <w:rsid w:val="002077BC"/>
    <w:rPr>
      <w:rFonts w:ascii="Avenir Next LT Pro" w:hAnsi="Avenir Next LT Pro"/>
      <w:smallCaps/>
      <w:color w:val="244084" w:themeColor="accent3" w:themeShade="BF"/>
    </w:rPr>
  </w:style>
  <w:style w:type="character" w:styleId="IntenseReference">
    <w:name w:val="Intense Reference"/>
    <w:basedOn w:val="DefaultParagraphFont"/>
    <w:uiPriority w:val="32"/>
    <w:qFormat/>
    <w:rsid w:val="002077BC"/>
    <w:rPr>
      <w:rFonts w:ascii="Avenir Next LT Pro" w:hAnsi="Avenir Next LT Pro"/>
      <w:b/>
      <w:bCs/>
      <w:smallCaps/>
      <w:color w:val="A72764" w:themeColor="accent4" w:themeShade="BF"/>
      <w:spacing w:val="5"/>
    </w:rPr>
  </w:style>
  <w:style w:type="character" w:styleId="BookTitle">
    <w:name w:val="Book Title"/>
    <w:basedOn w:val="DefaultParagraphFont"/>
    <w:uiPriority w:val="33"/>
    <w:qFormat/>
    <w:rsid w:val="002077BC"/>
    <w:rPr>
      <w:rFonts w:ascii="Avenir Next LT Pro" w:hAnsi="Avenir Next LT Pro"/>
      <w:b/>
      <w:bCs/>
      <w:i/>
      <w:iCs/>
      <w:color w:val="19192B" w:themeColor="text1"/>
      <w:spacing w:val="5"/>
    </w:rPr>
  </w:style>
  <w:style w:type="character" w:customStyle="1" w:styleId="Heading5Char">
    <w:name w:val="Heading 5 Char"/>
    <w:basedOn w:val="DefaultParagraphFont"/>
    <w:link w:val="Heading5"/>
    <w:uiPriority w:val="9"/>
    <w:semiHidden/>
    <w:rsid w:val="00A9119B"/>
    <w:rPr>
      <w:rFonts w:eastAsiaTheme="majorEastAsia" w:cstheme="majorBidi"/>
      <w:color w:val="3A7773" w:themeColor="accent1"/>
    </w:rPr>
  </w:style>
  <w:style w:type="paragraph" w:styleId="TOCHeading">
    <w:name w:val="TOC Heading"/>
    <w:basedOn w:val="Heading1"/>
    <w:next w:val="Normal"/>
    <w:uiPriority w:val="39"/>
    <w:unhideWhenUsed/>
    <w:qFormat/>
    <w:rsid w:val="005A4E6A"/>
    <w:pPr>
      <w:spacing w:line="259" w:lineRule="auto"/>
      <w:jc w:val="left"/>
      <w:outlineLvl w:val="9"/>
    </w:pPr>
    <w:rPr>
      <w:rFonts w:asciiTheme="majorHAnsi" w:hAnsiTheme="majorHAnsi"/>
      <w:b w:val="0"/>
      <w:color w:val="2B5855" w:themeColor="accent1" w:themeShade="BF"/>
      <w:lang w:val="en-US"/>
    </w:rPr>
  </w:style>
  <w:style w:type="paragraph" w:styleId="TOC1">
    <w:name w:val="toc 1"/>
    <w:basedOn w:val="Normal"/>
    <w:next w:val="Normal"/>
    <w:autoRedefine/>
    <w:uiPriority w:val="39"/>
    <w:unhideWhenUsed/>
    <w:rsid w:val="005A4E6A"/>
    <w:pPr>
      <w:spacing w:after="100"/>
    </w:pPr>
  </w:style>
  <w:style w:type="paragraph" w:styleId="TOC2">
    <w:name w:val="toc 2"/>
    <w:basedOn w:val="Normal"/>
    <w:next w:val="Normal"/>
    <w:autoRedefine/>
    <w:uiPriority w:val="39"/>
    <w:unhideWhenUsed/>
    <w:rsid w:val="00497939"/>
    <w:pPr>
      <w:tabs>
        <w:tab w:val="right" w:leader="dot" w:pos="10456"/>
      </w:tabs>
      <w:spacing w:after="100"/>
      <w:ind w:left="220"/>
    </w:pPr>
  </w:style>
  <w:style w:type="paragraph" w:styleId="TOC3">
    <w:name w:val="toc 3"/>
    <w:basedOn w:val="Normal"/>
    <w:next w:val="Normal"/>
    <w:autoRedefine/>
    <w:uiPriority w:val="39"/>
    <w:unhideWhenUsed/>
    <w:rsid w:val="00605386"/>
    <w:pPr>
      <w:spacing w:after="100"/>
      <w:ind w:left="440"/>
    </w:pPr>
  </w:style>
  <w:style w:type="character" w:styleId="PlaceholderText">
    <w:name w:val="Placeholder Text"/>
    <w:basedOn w:val="DefaultParagraphFont"/>
    <w:uiPriority w:val="99"/>
    <w:semiHidden/>
    <w:rsid w:val="009C2910"/>
    <w:rPr>
      <w:color w:val="808080"/>
    </w:rPr>
  </w:style>
  <w:style w:type="character" w:styleId="FollowedHyperlink">
    <w:name w:val="FollowedHyperlink"/>
    <w:basedOn w:val="DefaultParagraphFont"/>
    <w:uiPriority w:val="99"/>
    <w:semiHidden/>
    <w:unhideWhenUsed/>
    <w:rsid w:val="006927FD"/>
    <w:rPr>
      <w:color w:val="920474" w:themeColor="followedHyperlink"/>
      <w:u w:val="single"/>
    </w:rPr>
  </w:style>
  <w:style w:type="table" w:styleId="MediumShading1-Accent1">
    <w:name w:val="Medium Shading 1 Accent 1"/>
    <w:basedOn w:val="TableNormal"/>
    <w:uiPriority w:val="63"/>
    <w:rsid w:val="00E74A89"/>
    <w:pPr>
      <w:spacing w:after="0" w:line="240" w:lineRule="auto"/>
    </w:pPr>
    <w:rPr>
      <w:rFonts w:asciiTheme="minorHAnsi" w:hAnsiTheme="minorHAnsi"/>
      <w:lang w:val="en-US"/>
    </w:rPr>
    <w:tblPr>
      <w:tblStyleRowBandSize w:val="1"/>
      <w:tblStyleColBandSize w:val="1"/>
      <w:tblBorders>
        <w:top w:val="single" w:sz="8" w:space="0" w:color="57ADA7" w:themeColor="accent1" w:themeTint="BF"/>
        <w:left w:val="single" w:sz="8" w:space="0" w:color="57ADA7" w:themeColor="accent1" w:themeTint="BF"/>
        <w:bottom w:val="single" w:sz="8" w:space="0" w:color="57ADA7" w:themeColor="accent1" w:themeTint="BF"/>
        <w:right w:val="single" w:sz="8" w:space="0" w:color="57ADA7" w:themeColor="accent1" w:themeTint="BF"/>
        <w:insideH w:val="single" w:sz="8" w:space="0" w:color="57ADA7" w:themeColor="accent1" w:themeTint="BF"/>
      </w:tblBorders>
    </w:tblPr>
    <w:tblStylePr w:type="firstRow">
      <w:pPr>
        <w:spacing w:before="0" w:after="0" w:line="240" w:lineRule="auto"/>
      </w:pPr>
      <w:rPr>
        <w:b/>
        <w:bCs/>
        <w:color w:val="F3F3F3" w:themeColor="background1"/>
      </w:rPr>
      <w:tblPr/>
      <w:tcPr>
        <w:tcBorders>
          <w:top w:val="single" w:sz="8" w:space="0" w:color="57ADA7" w:themeColor="accent1" w:themeTint="BF"/>
          <w:left w:val="single" w:sz="8" w:space="0" w:color="57ADA7" w:themeColor="accent1" w:themeTint="BF"/>
          <w:bottom w:val="single" w:sz="8" w:space="0" w:color="57ADA7" w:themeColor="accent1" w:themeTint="BF"/>
          <w:right w:val="single" w:sz="8" w:space="0" w:color="57ADA7" w:themeColor="accent1" w:themeTint="BF"/>
          <w:insideH w:val="nil"/>
          <w:insideV w:val="nil"/>
        </w:tcBorders>
        <w:shd w:val="clear" w:color="auto" w:fill="3A7773" w:themeFill="accent1"/>
      </w:tcPr>
    </w:tblStylePr>
    <w:tblStylePr w:type="lastRow">
      <w:pPr>
        <w:spacing w:before="0" w:after="0" w:line="240" w:lineRule="auto"/>
      </w:pPr>
      <w:rPr>
        <w:b/>
        <w:bCs/>
      </w:rPr>
      <w:tblPr/>
      <w:tcPr>
        <w:tcBorders>
          <w:top w:val="double" w:sz="6" w:space="0" w:color="57ADA7" w:themeColor="accent1" w:themeTint="BF"/>
          <w:left w:val="single" w:sz="8" w:space="0" w:color="57ADA7" w:themeColor="accent1" w:themeTint="BF"/>
          <w:bottom w:val="single" w:sz="8" w:space="0" w:color="57ADA7" w:themeColor="accent1" w:themeTint="BF"/>
          <w:right w:val="single" w:sz="8" w:space="0" w:color="57AD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C7E4E2" w:themeFill="accent1" w:themeFillTint="3F"/>
      </w:tcPr>
    </w:tblStylePr>
    <w:tblStylePr w:type="band1Horz">
      <w:tblPr/>
      <w:tcPr>
        <w:tcBorders>
          <w:insideH w:val="nil"/>
          <w:insideV w:val="nil"/>
        </w:tcBorders>
        <w:shd w:val="clear" w:color="auto" w:fill="C7E4E2" w:themeFill="accent1" w:themeFillTint="3F"/>
      </w:tcPr>
    </w:tblStylePr>
    <w:tblStylePr w:type="band2Horz">
      <w:tblPr/>
      <w:tcPr>
        <w:tcBorders>
          <w:insideH w:val="nil"/>
          <w:insideV w:val="nil"/>
        </w:tcBorders>
      </w:tcPr>
    </w:tblStylePr>
  </w:style>
  <w:style w:type="paragraph" w:styleId="PlainText">
    <w:name w:val="Plain Text"/>
    <w:basedOn w:val="Normal"/>
    <w:link w:val="PlainTextChar"/>
    <w:rsid w:val="00E74A89"/>
    <w:pPr>
      <w:spacing w:after="0" w:line="240" w:lineRule="auto"/>
      <w:jc w:val="left"/>
    </w:pPr>
    <w:rPr>
      <w:rFonts w:ascii="Courier New" w:eastAsia="Times New Roman" w:hAnsi="Courier New" w:cs="Courier New"/>
      <w:color w:val="auto"/>
      <w:sz w:val="20"/>
      <w:szCs w:val="20"/>
      <w:lang w:val="en-US"/>
    </w:rPr>
  </w:style>
  <w:style w:type="character" w:customStyle="1" w:styleId="PlainTextChar">
    <w:name w:val="Plain Text Char"/>
    <w:basedOn w:val="DefaultParagraphFont"/>
    <w:link w:val="PlainText"/>
    <w:rsid w:val="00E74A89"/>
    <w:rPr>
      <w:rFonts w:ascii="Courier New" w:eastAsia="Times New Roman" w:hAnsi="Courier New" w:cs="Courier New"/>
      <w:sz w:val="20"/>
      <w:szCs w:val="20"/>
      <w:lang w:val="en-US"/>
    </w:rPr>
  </w:style>
  <w:style w:type="paragraph" w:customStyle="1" w:styleId="paragraph">
    <w:name w:val="paragraph"/>
    <w:basedOn w:val="Normal"/>
    <w:rsid w:val="004852F2"/>
    <w:pPr>
      <w:spacing w:before="100" w:beforeAutospacing="1" w:after="100" w:afterAutospacing="1" w:line="240" w:lineRule="auto"/>
      <w:jc w:val="left"/>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4852F2"/>
  </w:style>
  <w:style w:type="character" w:customStyle="1" w:styleId="eop">
    <w:name w:val="eop"/>
    <w:basedOn w:val="DefaultParagraphFont"/>
    <w:rsid w:val="00485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8863">
      <w:bodyDiv w:val="1"/>
      <w:marLeft w:val="0"/>
      <w:marRight w:val="0"/>
      <w:marTop w:val="0"/>
      <w:marBottom w:val="0"/>
      <w:divBdr>
        <w:top w:val="none" w:sz="0" w:space="0" w:color="auto"/>
        <w:left w:val="none" w:sz="0" w:space="0" w:color="auto"/>
        <w:bottom w:val="none" w:sz="0" w:space="0" w:color="auto"/>
        <w:right w:val="none" w:sz="0" w:space="0" w:color="auto"/>
      </w:divBdr>
      <w:divsChild>
        <w:div w:id="821700741">
          <w:marLeft w:val="0"/>
          <w:marRight w:val="0"/>
          <w:marTop w:val="0"/>
          <w:marBottom w:val="0"/>
          <w:divBdr>
            <w:top w:val="none" w:sz="0" w:space="0" w:color="auto"/>
            <w:left w:val="none" w:sz="0" w:space="0" w:color="auto"/>
            <w:bottom w:val="none" w:sz="0" w:space="0" w:color="auto"/>
            <w:right w:val="none" w:sz="0" w:space="0" w:color="auto"/>
          </w:divBdr>
        </w:div>
        <w:div w:id="860314955">
          <w:marLeft w:val="0"/>
          <w:marRight w:val="0"/>
          <w:marTop w:val="0"/>
          <w:marBottom w:val="495"/>
          <w:divBdr>
            <w:top w:val="none" w:sz="0" w:space="0" w:color="auto"/>
            <w:left w:val="none" w:sz="0" w:space="0" w:color="auto"/>
            <w:bottom w:val="none" w:sz="0" w:space="0" w:color="auto"/>
            <w:right w:val="none" w:sz="0" w:space="0" w:color="auto"/>
          </w:divBdr>
          <w:divsChild>
            <w:div w:id="10660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0502">
      <w:bodyDiv w:val="1"/>
      <w:marLeft w:val="0"/>
      <w:marRight w:val="0"/>
      <w:marTop w:val="0"/>
      <w:marBottom w:val="0"/>
      <w:divBdr>
        <w:top w:val="none" w:sz="0" w:space="0" w:color="auto"/>
        <w:left w:val="none" w:sz="0" w:space="0" w:color="auto"/>
        <w:bottom w:val="none" w:sz="0" w:space="0" w:color="auto"/>
        <w:right w:val="none" w:sz="0" w:space="0" w:color="auto"/>
      </w:divBdr>
      <w:divsChild>
        <w:div w:id="1244996591">
          <w:marLeft w:val="0"/>
          <w:marRight w:val="0"/>
          <w:marTop w:val="0"/>
          <w:marBottom w:val="0"/>
          <w:divBdr>
            <w:top w:val="none" w:sz="0" w:space="0" w:color="auto"/>
            <w:left w:val="none" w:sz="0" w:space="0" w:color="auto"/>
            <w:bottom w:val="none" w:sz="0" w:space="0" w:color="auto"/>
            <w:right w:val="none" w:sz="0" w:space="0" w:color="auto"/>
          </w:divBdr>
        </w:div>
        <w:div w:id="492457392">
          <w:marLeft w:val="0"/>
          <w:marRight w:val="0"/>
          <w:marTop w:val="0"/>
          <w:marBottom w:val="0"/>
          <w:divBdr>
            <w:top w:val="none" w:sz="0" w:space="0" w:color="auto"/>
            <w:left w:val="none" w:sz="0" w:space="0" w:color="auto"/>
            <w:bottom w:val="none" w:sz="0" w:space="0" w:color="auto"/>
            <w:right w:val="none" w:sz="0" w:space="0" w:color="auto"/>
          </w:divBdr>
        </w:div>
        <w:div w:id="2121759722">
          <w:marLeft w:val="0"/>
          <w:marRight w:val="0"/>
          <w:marTop w:val="0"/>
          <w:marBottom w:val="0"/>
          <w:divBdr>
            <w:top w:val="none" w:sz="0" w:space="0" w:color="auto"/>
            <w:left w:val="none" w:sz="0" w:space="0" w:color="auto"/>
            <w:bottom w:val="none" w:sz="0" w:space="0" w:color="auto"/>
            <w:right w:val="none" w:sz="0" w:space="0" w:color="auto"/>
          </w:divBdr>
        </w:div>
        <w:div w:id="1679236948">
          <w:marLeft w:val="0"/>
          <w:marRight w:val="0"/>
          <w:marTop w:val="0"/>
          <w:marBottom w:val="0"/>
          <w:divBdr>
            <w:top w:val="none" w:sz="0" w:space="0" w:color="auto"/>
            <w:left w:val="none" w:sz="0" w:space="0" w:color="auto"/>
            <w:bottom w:val="none" w:sz="0" w:space="0" w:color="auto"/>
            <w:right w:val="none" w:sz="0" w:space="0" w:color="auto"/>
          </w:divBdr>
        </w:div>
        <w:div w:id="1843664369">
          <w:marLeft w:val="0"/>
          <w:marRight w:val="0"/>
          <w:marTop w:val="0"/>
          <w:marBottom w:val="0"/>
          <w:divBdr>
            <w:top w:val="none" w:sz="0" w:space="0" w:color="auto"/>
            <w:left w:val="none" w:sz="0" w:space="0" w:color="auto"/>
            <w:bottom w:val="none" w:sz="0" w:space="0" w:color="auto"/>
            <w:right w:val="none" w:sz="0" w:space="0" w:color="auto"/>
          </w:divBdr>
        </w:div>
        <w:div w:id="1172834327">
          <w:marLeft w:val="0"/>
          <w:marRight w:val="0"/>
          <w:marTop w:val="0"/>
          <w:marBottom w:val="0"/>
          <w:divBdr>
            <w:top w:val="none" w:sz="0" w:space="0" w:color="auto"/>
            <w:left w:val="none" w:sz="0" w:space="0" w:color="auto"/>
            <w:bottom w:val="none" w:sz="0" w:space="0" w:color="auto"/>
            <w:right w:val="none" w:sz="0" w:space="0" w:color="auto"/>
          </w:divBdr>
        </w:div>
        <w:div w:id="1495028340">
          <w:marLeft w:val="0"/>
          <w:marRight w:val="0"/>
          <w:marTop w:val="0"/>
          <w:marBottom w:val="0"/>
          <w:divBdr>
            <w:top w:val="none" w:sz="0" w:space="0" w:color="auto"/>
            <w:left w:val="none" w:sz="0" w:space="0" w:color="auto"/>
            <w:bottom w:val="none" w:sz="0" w:space="0" w:color="auto"/>
            <w:right w:val="none" w:sz="0" w:space="0" w:color="auto"/>
          </w:divBdr>
        </w:div>
        <w:div w:id="1550190223">
          <w:marLeft w:val="0"/>
          <w:marRight w:val="0"/>
          <w:marTop w:val="0"/>
          <w:marBottom w:val="0"/>
          <w:divBdr>
            <w:top w:val="none" w:sz="0" w:space="0" w:color="auto"/>
            <w:left w:val="none" w:sz="0" w:space="0" w:color="auto"/>
            <w:bottom w:val="none" w:sz="0" w:space="0" w:color="auto"/>
            <w:right w:val="none" w:sz="0" w:space="0" w:color="auto"/>
          </w:divBdr>
        </w:div>
        <w:div w:id="590966797">
          <w:marLeft w:val="0"/>
          <w:marRight w:val="0"/>
          <w:marTop w:val="0"/>
          <w:marBottom w:val="0"/>
          <w:divBdr>
            <w:top w:val="none" w:sz="0" w:space="0" w:color="auto"/>
            <w:left w:val="none" w:sz="0" w:space="0" w:color="auto"/>
            <w:bottom w:val="none" w:sz="0" w:space="0" w:color="auto"/>
            <w:right w:val="none" w:sz="0" w:space="0" w:color="auto"/>
          </w:divBdr>
        </w:div>
        <w:div w:id="1010064592">
          <w:marLeft w:val="0"/>
          <w:marRight w:val="0"/>
          <w:marTop w:val="0"/>
          <w:marBottom w:val="0"/>
          <w:divBdr>
            <w:top w:val="none" w:sz="0" w:space="0" w:color="auto"/>
            <w:left w:val="none" w:sz="0" w:space="0" w:color="auto"/>
            <w:bottom w:val="none" w:sz="0" w:space="0" w:color="auto"/>
            <w:right w:val="none" w:sz="0" w:space="0" w:color="auto"/>
          </w:divBdr>
        </w:div>
        <w:div w:id="50814528">
          <w:marLeft w:val="0"/>
          <w:marRight w:val="0"/>
          <w:marTop w:val="0"/>
          <w:marBottom w:val="0"/>
          <w:divBdr>
            <w:top w:val="none" w:sz="0" w:space="0" w:color="auto"/>
            <w:left w:val="none" w:sz="0" w:space="0" w:color="auto"/>
            <w:bottom w:val="none" w:sz="0" w:space="0" w:color="auto"/>
            <w:right w:val="none" w:sz="0" w:space="0" w:color="auto"/>
          </w:divBdr>
          <w:divsChild>
            <w:div w:id="710422767">
              <w:marLeft w:val="0"/>
              <w:marRight w:val="0"/>
              <w:marTop w:val="0"/>
              <w:marBottom w:val="0"/>
              <w:divBdr>
                <w:top w:val="none" w:sz="0" w:space="0" w:color="auto"/>
                <w:left w:val="none" w:sz="0" w:space="0" w:color="auto"/>
                <w:bottom w:val="none" w:sz="0" w:space="0" w:color="auto"/>
                <w:right w:val="none" w:sz="0" w:space="0" w:color="auto"/>
              </w:divBdr>
            </w:div>
            <w:div w:id="1737052768">
              <w:marLeft w:val="0"/>
              <w:marRight w:val="0"/>
              <w:marTop w:val="0"/>
              <w:marBottom w:val="0"/>
              <w:divBdr>
                <w:top w:val="none" w:sz="0" w:space="0" w:color="auto"/>
                <w:left w:val="none" w:sz="0" w:space="0" w:color="auto"/>
                <w:bottom w:val="none" w:sz="0" w:space="0" w:color="auto"/>
                <w:right w:val="none" w:sz="0" w:space="0" w:color="auto"/>
              </w:divBdr>
            </w:div>
            <w:div w:id="1565414643">
              <w:marLeft w:val="0"/>
              <w:marRight w:val="0"/>
              <w:marTop w:val="0"/>
              <w:marBottom w:val="0"/>
              <w:divBdr>
                <w:top w:val="none" w:sz="0" w:space="0" w:color="auto"/>
                <w:left w:val="none" w:sz="0" w:space="0" w:color="auto"/>
                <w:bottom w:val="none" w:sz="0" w:space="0" w:color="auto"/>
                <w:right w:val="none" w:sz="0" w:space="0" w:color="auto"/>
              </w:divBdr>
            </w:div>
            <w:div w:id="292104833">
              <w:marLeft w:val="0"/>
              <w:marRight w:val="0"/>
              <w:marTop w:val="0"/>
              <w:marBottom w:val="0"/>
              <w:divBdr>
                <w:top w:val="none" w:sz="0" w:space="0" w:color="auto"/>
                <w:left w:val="none" w:sz="0" w:space="0" w:color="auto"/>
                <w:bottom w:val="none" w:sz="0" w:space="0" w:color="auto"/>
                <w:right w:val="none" w:sz="0" w:space="0" w:color="auto"/>
              </w:divBdr>
            </w:div>
            <w:div w:id="1819612995">
              <w:marLeft w:val="0"/>
              <w:marRight w:val="0"/>
              <w:marTop w:val="0"/>
              <w:marBottom w:val="0"/>
              <w:divBdr>
                <w:top w:val="none" w:sz="0" w:space="0" w:color="auto"/>
                <w:left w:val="none" w:sz="0" w:space="0" w:color="auto"/>
                <w:bottom w:val="none" w:sz="0" w:space="0" w:color="auto"/>
                <w:right w:val="none" w:sz="0" w:space="0" w:color="auto"/>
              </w:divBdr>
            </w:div>
          </w:divsChild>
        </w:div>
        <w:div w:id="1577205234">
          <w:marLeft w:val="0"/>
          <w:marRight w:val="0"/>
          <w:marTop w:val="0"/>
          <w:marBottom w:val="0"/>
          <w:divBdr>
            <w:top w:val="none" w:sz="0" w:space="0" w:color="auto"/>
            <w:left w:val="none" w:sz="0" w:space="0" w:color="auto"/>
            <w:bottom w:val="none" w:sz="0" w:space="0" w:color="auto"/>
            <w:right w:val="none" w:sz="0" w:space="0" w:color="auto"/>
          </w:divBdr>
          <w:divsChild>
            <w:div w:id="453596318">
              <w:marLeft w:val="0"/>
              <w:marRight w:val="0"/>
              <w:marTop w:val="0"/>
              <w:marBottom w:val="0"/>
              <w:divBdr>
                <w:top w:val="none" w:sz="0" w:space="0" w:color="auto"/>
                <w:left w:val="none" w:sz="0" w:space="0" w:color="auto"/>
                <w:bottom w:val="none" w:sz="0" w:space="0" w:color="auto"/>
                <w:right w:val="none" w:sz="0" w:space="0" w:color="auto"/>
              </w:divBdr>
            </w:div>
            <w:div w:id="1630933028">
              <w:marLeft w:val="0"/>
              <w:marRight w:val="0"/>
              <w:marTop w:val="0"/>
              <w:marBottom w:val="0"/>
              <w:divBdr>
                <w:top w:val="none" w:sz="0" w:space="0" w:color="auto"/>
                <w:left w:val="none" w:sz="0" w:space="0" w:color="auto"/>
                <w:bottom w:val="none" w:sz="0" w:space="0" w:color="auto"/>
                <w:right w:val="none" w:sz="0" w:space="0" w:color="auto"/>
              </w:divBdr>
            </w:div>
            <w:div w:id="1014069648">
              <w:marLeft w:val="0"/>
              <w:marRight w:val="0"/>
              <w:marTop w:val="0"/>
              <w:marBottom w:val="0"/>
              <w:divBdr>
                <w:top w:val="none" w:sz="0" w:space="0" w:color="auto"/>
                <w:left w:val="none" w:sz="0" w:space="0" w:color="auto"/>
                <w:bottom w:val="none" w:sz="0" w:space="0" w:color="auto"/>
                <w:right w:val="none" w:sz="0" w:space="0" w:color="auto"/>
              </w:divBdr>
            </w:div>
            <w:div w:id="1114444523">
              <w:marLeft w:val="0"/>
              <w:marRight w:val="0"/>
              <w:marTop w:val="0"/>
              <w:marBottom w:val="0"/>
              <w:divBdr>
                <w:top w:val="none" w:sz="0" w:space="0" w:color="auto"/>
                <w:left w:val="none" w:sz="0" w:space="0" w:color="auto"/>
                <w:bottom w:val="none" w:sz="0" w:space="0" w:color="auto"/>
                <w:right w:val="none" w:sz="0" w:space="0" w:color="auto"/>
              </w:divBdr>
            </w:div>
          </w:divsChild>
        </w:div>
        <w:div w:id="337389317">
          <w:marLeft w:val="0"/>
          <w:marRight w:val="0"/>
          <w:marTop w:val="0"/>
          <w:marBottom w:val="0"/>
          <w:divBdr>
            <w:top w:val="none" w:sz="0" w:space="0" w:color="auto"/>
            <w:left w:val="none" w:sz="0" w:space="0" w:color="auto"/>
            <w:bottom w:val="none" w:sz="0" w:space="0" w:color="auto"/>
            <w:right w:val="none" w:sz="0" w:space="0" w:color="auto"/>
          </w:divBdr>
        </w:div>
        <w:div w:id="26220047">
          <w:marLeft w:val="0"/>
          <w:marRight w:val="0"/>
          <w:marTop w:val="0"/>
          <w:marBottom w:val="0"/>
          <w:divBdr>
            <w:top w:val="none" w:sz="0" w:space="0" w:color="auto"/>
            <w:left w:val="none" w:sz="0" w:space="0" w:color="auto"/>
            <w:bottom w:val="none" w:sz="0" w:space="0" w:color="auto"/>
            <w:right w:val="none" w:sz="0" w:space="0" w:color="auto"/>
          </w:divBdr>
        </w:div>
        <w:div w:id="1065493044">
          <w:marLeft w:val="0"/>
          <w:marRight w:val="0"/>
          <w:marTop w:val="0"/>
          <w:marBottom w:val="0"/>
          <w:divBdr>
            <w:top w:val="none" w:sz="0" w:space="0" w:color="auto"/>
            <w:left w:val="none" w:sz="0" w:space="0" w:color="auto"/>
            <w:bottom w:val="none" w:sz="0" w:space="0" w:color="auto"/>
            <w:right w:val="none" w:sz="0" w:space="0" w:color="auto"/>
          </w:divBdr>
        </w:div>
        <w:div w:id="821435410">
          <w:marLeft w:val="0"/>
          <w:marRight w:val="0"/>
          <w:marTop w:val="0"/>
          <w:marBottom w:val="0"/>
          <w:divBdr>
            <w:top w:val="none" w:sz="0" w:space="0" w:color="auto"/>
            <w:left w:val="none" w:sz="0" w:space="0" w:color="auto"/>
            <w:bottom w:val="none" w:sz="0" w:space="0" w:color="auto"/>
            <w:right w:val="none" w:sz="0" w:space="0" w:color="auto"/>
          </w:divBdr>
        </w:div>
        <w:div w:id="1786314876">
          <w:marLeft w:val="0"/>
          <w:marRight w:val="0"/>
          <w:marTop w:val="0"/>
          <w:marBottom w:val="0"/>
          <w:divBdr>
            <w:top w:val="none" w:sz="0" w:space="0" w:color="auto"/>
            <w:left w:val="none" w:sz="0" w:space="0" w:color="auto"/>
            <w:bottom w:val="none" w:sz="0" w:space="0" w:color="auto"/>
            <w:right w:val="none" w:sz="0" w:space="0" w:color="auto"/>
          </w:divBdr>
        </w:div>
        <w:div w:id="255989435">
          <w:marLeft w:val="0"/>
          <w:marRight w:val="0"/>
          <w:marTop w:val="0"/>
          <w:marBottom w:val="0"/>
          <w:divBdr>
            <w:top w:val="none" w:sz="0" w:space="0" w:color="auto"/>
            <w:left w:val="none" w:sz="0" w:space="0" w:color="auto"/>
            <w:bottom w:val="none" w:sz="0" w:space="0" w:color="auto"/>
            <w:right w:val="none" w:sz="0" w:space="0" w:color="auto"/>
          </w:divBdr>
        </w:div>
        <w:div w:id="538592059">
          <w:marLeft w:val="0"/>
          <w:marRight w:val="0"/>
          <w:marTop w:val="0"/>
          <w:marBottom w:val="0"/>
          <w:divBdr>
            <w:top w:val="none" w:sz="0" w:space="0" w:color="auto"/>
            <w:left w:val="none" w:sz="0" w:space="0" w:color="auto"/>
            <w:bottom w:val="none" w:sz="0" w:space="0" w:color="auto"/>
            <w:right w:val="none" w:sz="0" w:space="0" w:color="auto"/>
          </w:divBdr>
        </w:div>
        <w:div w:id="1299072905">
          <w:marLeft w:val="0"/>
          <w:marRight w:val="0"/>
          <w:marTop w:val="0"/>
          <w:marBottom w:val="0"/>
          <w:divBdr>
            <w:top w:val="none" w:sz="0" w:space="0" w:color="auto"/>
            <w:left w:val="none" w:sz="0" w:space="0" w:color="auto"/>
            <w:bottom w:val="none" w:sz="0" w:space="0" w:color="auto"/>
            <w:right w:val="none" w:sz="0" w:space="0" w:color="auto"/>
          </w:divBdr>
        </w:div>
        <w:div w:id="1711758726">
          <w:marLeft w:val="0"/>
          <w:marRight w:val="0"/>
          <w:marTop w:val="0"/>
          <w:marBottom w:val="0"/>
          <w:divBdr>
            <w:top w:val="none" w:sz="0" w:space="0" w:color="auto"/>
            <w:left w:val="none" w:sz="0" w:space="0" w:color="auto"/>
            <w:bottom w:val="none" w:sz="0" w:space="0" w:color="auto"/>
            <w:right w:val="none" w:sz="0" w:space="0" w:color="auto"/>
          </w:divBdr>
        </w:div>
        <w:div w:id="313723178">
          <w:marLeft w:val="0"/>
          <w:marRight w:val="0"/>
          <w:marTop w:val="0"/>
          <w:marBottom w:val="0"/>
          <w:divBdr>
            <w:top w:val="none" w:sz="0" w:space="0" w:color="auto"/>
            <w:left w:val="none" w:sz="0" w:space="0" w:color="auto"/>
            <w:bottom w:val="none" w:sz="0" w:space="0" w:color="auto"/>
            <w:right w:val="none" w:sz="0" w:space="0" w:color="auto"/>
          </w:divBdr>
        </w:div>
      </w:divsChild>
    </w:div>
    <w:div w:id="108148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erigonpartner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8A0B072D7548B5B6E9AC0AE0FCE2DB"/>
        <w:category>
          <w:name w:val="General"/>
          <w:gallery w:val="placeholder"/>
        </w:category>
        <w:types>
          <w:type w:val="bbPlcHdr"/>
        </w:types>
        <w:behaviors>
          <w:behavior w:val="content"/>
        </w:behaviors>
        <w:guid w:val="{91984F54-504B-46BC-9245-1956706EC5DD}"/>
      </w:docPartPr>
      <w:docPartBody>
        <w:p w:rsidR="005D2F80" w:rsidRDefault="00136B07" w:rsidP="00136B07">
          <w:pPr>
            <w:pStyle w:val="E38A0B072D7548B5B6E9AC0AE0FCE2DB"/>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LT Pro">
    <w:altName w:val="Cambria"/>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B07"/>
    <w:rsid w:val="000D32D6"/>
    <w:rsid w:val="00136B07"/>
    <w:rsid w:val="0054198D"/>
    <w:rsid w:val="005520F8"/>
    <w:rsid w:val="005969EC"/>
    <w:rsid w:val="005D2F80"/>
    <w:rsid w:val="009641AC"/>
    <w:rsid w:val="00965581"/>
    <w:rsid w:val="00A75BF5"/>
    <w:rsid w:val="00E958DB"/>
    <w:rsid w:val="00F44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A0B072D7548B5B6E9AC0AE0FCE2DB">
    <w:name w:val="E38A0B072D7548B5B6E9AC0AE0FCE2DB"/>
    <w:rsid w:val="00136B07"/>
  </w:style>
  <w:style w:type="character" w:styleId="PlaceholderText">
    <w:name w:val="Placeholder Text"/>
    <w:basedOn w:val="DefaultParagraphFont"/>
    <w:uiPriority w:val="99"/>
    <w:semiHidden/>
    <w:rsid w:val="0054198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IGON">
      <a:dk1>
        <a:srgbClr val="19192B"/>
      </a:dk1>
      <a:lt1>
        <a:srgbClr val="F3F3F3"/>
      </a:lt1>
      <a:dk2>
        <a:srgbClr val="000000"/>
      </a:dk2>
      <a:lt2>
        <a:srgbClr val="FFFFFF"/>
      </a:lt2>
      <a:accent1>
        <a:srgbClr val="3A7773"/>
      </a:accent1>
      <a:accent2>
        <a:srgbClr val="FF732D"/>
      </a:accent2>
      <a:accent3>
        <a:srgbClr val="3156B1"/>
      </a:accent3>
      <a:accent4>
        <a:srgbClr val="D34187"/>
      </a:accent4>
      <a:accent5>
        <a:srgbClr val="32C8A8"/>
      </a:accent5>
      <a:accent6>
        <a:srgbClr val="CA4502"/>
      </a:accent6>
      <a:hlink>
        <a:srgbClr val="F808C5"/>
      </a:hlink>
      <a:folHlink>
        <a:srgbClr val="92047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2022-04-04T00:00:00</PublishDate>
  <Abstract/>
  <CompanyAddress>Perigon Partners LTD is registered in Scotland, company number 716835, registered office address 30/5 Hardengreen Industrial Estate, Eskbank, Scotland, EH22 3NX.</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d2a6c12-3f74-4220-a54b-5378f0986854" xsi:nil="true"/>
    <lcf76f155ced4ddcb4097134ff3c332f xmlns="054a57da-729b-4bcc-b01f-577da3d91ac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5E9A01430FDC84CB6CDF5B94381C885" ma:contentTypeVersion="14" ma:contentTypeDescription="Create a new document." ma:contentTypeScope="" ma:versionID="c06f59e8b07157e885476444f15506dc">
  <xsd:schema xmlns:xsd="http://www.w3.org/2001/XMLSchema" xmlns:xs="http://www.w3.org/2001/XMLSchema" xmlns:p="http://schemas.microsoft.com/office/2006/metadata/properties" xmlns:ns2="054a57da-729b-4bcc-b01f-577da3d91ac9" xmlns:ns3="9d2a6c12-3f74-4220-a54b-5378f0986854" targetNamespace="http://schemas.microsoft.com/office/2006/metadata/properties" ma:root="true" ma:fieldsID="e2496d01457afc8cd596ca09a836bc6e" ns2:_="" ns3:_="">
    <xsd:import namespace="054a57da-729b-4bcc-b01f-577da3d91ac9"/>
    <xsd:import namespace="9d2a6c12-3f74-4220-a54b-5378f09868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a57da-729b-4bcc-b01f-577da3d91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05a72f-7d79-4453-a33b-d08f12aeed0d"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2a6c12-3f74-4220-a54b-5378f09868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b1d9899-07bb-44db-a8ea-cd534baca8a1}" ma:internalName="TaxCatchAll" ma:showField="CatchAllData" ma:web="9d2a6c12-3f74-4220-a54b-5378f09868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425E92-727C-4B4C-ABE9-DB9812BC4734}">
  <ds:schemaRefs>
    <ds:schemaRef ds:uri="http://schemas.microsoft.com/office/2006/metadata/properties"/>
    <ds:schemaRef ds:uri="http://schemas.microsoft.com/office/infopath/2007/PartnerControls"/>
    <ds:schemaRef ds:uri="9d2a6c12-3f74-4220-a54b-5378f0986854"/>
    <ds:schemaRef ds:uri="054a57da-729b-4bcc-b01f-577da3d91ac9"/>
  </ds:schemaRefs>
</ds:datastoreItem>
</file>

<file path=customXml/itemProps3.xml><?xml version="1.0" encoding="utf-8"?>
<ds:datastoreItem xmlns:ds="http://schemas.openxmlformats.org/officeDocument/2006/customXml" ds:itemID="{21A01394-AD3C-451B-9ADD-47DE84568503}">
  <ds:schemaRefs>
    <ds:schemaRef ds:uri="http://schemas.openxmlformats.org/officeDocument/2006/bibliography"/>
  </ds:schemaRefs>
</ds:datastoreItem>
</file>

<file path=customXml/itemProps4.xml><?xml version="1.0" encoding="utf-8"?>
<ds:datastoreItem xmlns:ds="http://schemas.openxmlformats.org/officeDocument/2006/customXml" ds:itemID="{B025EB9C-82CA-4ABA-8336-6EC4A6280B50}">
  <ds:schemaRefs>
    <ds:schemaRef ds:uri="http://schemas.microsoft.com/sharepoint/v3/contenttype/forms"/>
  </ds:schemaRefs>
</ds:datastoreItem>
</file>

<file path=customXml/itemProps5.xml><?xml version="1.0" encoding="utf-8"?>
<ds:datastoreItem xmlns:ds="http://schemas.openxmlformats.org/officeDocument/2006/customXml" ds:itemID="{16017BED-8040-417B-8DB9-E409EC539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a57da-729b-4bcc-b01f-577da3d91ac9"/>
    <ds:schemaRef ds:uri="9d2a6c12-3f74-4220-a54b-5378f0986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712</Words>
  <Characters>4061</Characters>
  <Application>Microsoft Office Word</Application>
  <DocSecurity>0</DocSecurity>
  <Lines>33</Lines>
  <Paragraphs>9</Paragraphs>
  <ScaleCrop>false</ScaleCrop>
  <Company>CLASSIFICATON: PUBLIC</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Privacy Policy</dc:title>
  <dc:subject>V1.2 – Oct 2023</dc:subject>
  <dc:creator>[Author if needed]</dc:creator>
  <cp:keywords/>
  <dc:description/>
  <cp:lastModifiedBy>Emma Walford</cp:lastModifiedBy>
  <cp:revision>21</cp:revision>
  <dcterms:created xsi:type="dcterms:W3CDTF">2022-05-10T14:24:00Z</dcterms:created>
  <dcterms:modified xsi:type="dcterms:W3CDTF">2023-12-21T16:05:00Z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0x01010015E9A01430FDC84CB6CDF5B94381C885</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